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FE1161" w14:textId="77777777" w:rsidR="009F7FF3" w:rsidRDefault="00A22D9F">
      <w:pPr>
        <w:pStyle w:val="Body"/>
        <w:shd w:val="clear" w:color="auto" w:fill="FFFFFF"/>
        <w:spacing w:after="0" w:line="240" w:lineRule="auto"/>
        <w:rPr>
          <w:b/>
          <w:bCs/>
          <w:i/>
          <w:iCs/>
          <w:color w:val="222222"/>
          <w:sz w:val="28"/>
          <w:szCs w:val="28"/>
          <w:u w:color="222222"/>
        </w:rPr>
      </w:pPr>
      <w:r>
        <w:rPr>
          <w:b/>
          <w:bCs/>
          <w:i/>
          <w:iCs/>
          <w:sz w:val="28"/>
          <w:szCs w:val="28"/>
        </w:rPr>
        <w:t>F</w:t>
      </w:r>
      <w:r>
        <w:rPr>
          <w:b/>
          <w:bCs/>
          <w:i/>
          <w:iCs/>
          <w:color w:val="222222"/>
          <w:sz w:val="28"/>
          <w:szCs w:val="28"/>
          <w:u w:color="222222"/>
        </w:rPr>
        <w:t>or</w:t>
      </w:r>
      <w:r>
        <w:rPr>
          <w:b/>
          <w:bCs/>
          <w:i/>
          <w:iCs/>
          <w:color w:val="222222"/>
          <w:sz w:val="28"/>
          <w:szCs w:val="28"/>
          <w:u w:color="222222"/>
        </w:rPr>
        <w:t>: Independent Herald</w:t>
      </w:r>
    </w:p>
    <w:p w14:paraId="03ED9567" w14:textId="77777777" w:rsidR="009F7FF3" w:rsidRDefault="009F7FF3">
      <w:pPr>
        <w:pStyle w:val="Body"/>
        <w:shd w:val="clear" w:color="auto" w:fill="FFFFFF"/>
        <w:spacing w:after="0" w:line="240" w:lineRule="auto"/>
        <w:rPr>
          <w:b/>
          <w:bCs/>
          <w:i/>
          <w:iCs/>
          <w:color w:val="222222"/>
          <w:sz w:val="28"/>
          <w:szCs w:val="28"/>
          <w:u w:color="222222"/>
        </w:rPr>
      </w:pPr>
    </w:p>
    <w:p w14:paraId="4C8937C1" w14:textId="77777777" w:rsidR="009F7FF3" w:rsidRDefault="00A22D9F">
      <w:pPr>
        <w:pStyle w:val="Body"/>
        <w:shd w:val="clear" w:color="auto" w:fill="FFFFFF"/>
        <w:spacing w:after="0" w:line="240" w:lineRule="auto"/>
        <w:rPr>
          <w:b/>
          <w:bCs/>
          <w:i/>
          <w:iCs/>
          <w:color w:val="222222"/>
          <w:sz w:val="28"/>
          <w:szCs w:val="28"/>
          <w:u w:color="222222"/>
        </w:rPr>
      </w:pPr>
      <w:r>
        <w:rPr>
          <w:b/>
          <w:bCs/>
          <w:i/>
          <w:iCs/>
          <w:color w:val="222222"/>
          <w:sz w:val="28"/>
          <w:szCs w:val="28"/>
          <w:u w:color="222222"/>
        </w:rPr>
        <w:t>From: Porirua Harbour and Catchment Community Trust</w:t>
      </w:r>
    </w:p>
    <w:p w14:paraId="472CCED0" w14:textId="77777777" w:rsidR="009F7FF3" w:rsidRDefault="009F7FF3">
      <w:pPr>
        <w:pStyle w:val="Body"/>
        <w:shd w:val="clear" w:color="auto" w:fill="FFFFFF"/>
        <w:spacing w:after="0" w:line="240" w:lineRule="auto"/>
        <w:rPr>
          <w:b/>
          <w:bCs/>
          <w:i/>
          <w:iCs/>
          <w:color w:val="222222"/>
          <w:sz w:val="28"/>
          <w:szCs w:val="28"/>
          <w:u w:color="222222"/>
        </w:rPr>
      </w:pPr>
    </w:p>
    <w:p w14:paraId="1D06EA64" w14:textId="77777777" w:rsidR="009F7FF3" w:rsidRDefault="00A22D9F">
      <w:pPr>
        <w:pStyle w:val="Body"/>
        <w:shd w:val="clear" w:color="auto" w:fill="FFFFFF"/>
        <w:spacing w:after="0" w:line="240" w:lineRule="auto"/>
        <w:rPr>
          <w:b/>
          <w:bCs/>
          <w:i/>
          <w:iCs/>
          <w:color w:val="222222"/>
          <w:sz w:val="28"/>
          <w:szCs w:val="28"/>
          <w:u w:color="222222"/>
        </w:rPr>
      </w:pPr>
      <w:r>
        <w:rPr>
          <w:b/>
          <w:bCs/>
          <w:i/>
          <w:iCs/>
          <w:color w:val="222222"/>
          <w:sz w:val="28"/>
          <w:szCs w:val="28"/>
          <w:u w:color="222222"/>
        </w:rPr>
        <w:t>26 August 2020</w:t>
      </w:r>
    </w:p>
    <w:p w14:paraId="2D5AB63A" w14:textId="77777777" w:rsidR="009F7FF3" w:rsidRDefault="009F7FF3">
      <w:pPr>
        <w:pStyle w:val="Body"/>
        <w:shd w:val="clear" w:color="auto" w:fill="FFFFFF"/>
        <w:spacing w:after="0" w:line="240" w:lineRule="auto"/>
        <w:rPr>
          <w:b/>
          <w:bCs/>
          <w:color w:val="222222"/>
          <w:sz w:val="28"/>
          <w:szCs w:val="28"/>
          <w:u w:color="222222"/>
        </w:rPr>
      </w:pPr>
    </w:p>
    <w:p w14:paraId="0C0D95E2" w14:textId="77777777" w:rsidR="009F7FF3" w:rsidRDefault="00A22D9F">
      <w:pPr>
        <w:pStyle w:val="Body"/>
        <w:shd w:val="clear" w:color="auto" w:fill="FFFFFF"/>
        <w:spacing w:after="0" w:line="240" w:lineRule="auto"/>
        <w:rPr>
          <w:color w:val="222222"/>
          <w:u w:color="222222"/>
        </w:rPr>
      </w:pPr>
      <w:r>
        <w:rPr>
          <w:b/>
          <w:bCs/>
          <w:color w:val="222222"/>
          <w:sz w:val="28"/>
          <w:szCs w:val="28"/>
          <w:u w:color="222222"/>
        </w:rPr>
        <w:t>Call for Urgent Action to Improve Porirua Harbour</w:t>
      </w:r>
    </w:p>
    <w:p w14:paraId="003BA52B" w14:textId="77777777" w:rsidR="009F7FF3" w:rsidRDefault="00A22D9F">
      <w:pPr>
        <w:pStyle w:val="Body"/>
        <w:shd w:val="clear" w:color="auto" w:fill="FFFFFF"/>
        <w:spacing w:after="0" w:line="240" w:lineRule="auto"/>
        <w:rPr>
          <w:color w:val="222222"/>
          <w:u w:color="222222"/>
        </w:rPr>
      </w:pPr>
      <w:r>
        <w:rPr>
          <w:color w:val="222222"/>
          <w:u w:color="222222"/>
        </w:rPr>
        <w:br/>
      </w:r>
      <w:r>
        <w:rPr>
          <w:color w:val="222222"/>
          <w:u w:color="222222"/>
        </w:rPr>
        <w:t xml:space="preserve">The Porirua Harbour Trust is making a call for urgent action to maintain and improve the Porirua </w:t>
      </w:r>
      <w:r>
        <w:rPr>
          <w:color w:val="222222"/>
          <w:u w:color="222222"/>
        </w:rPr>
        <w:t>Harbour environment from the continuing effects of pollutants, such as sediment and nutrients.</w:t>
      </w:r>
    </w:p>
    <w:p w14:paraId="0B3C2097" w14:textId="77777777" w:rsidR="009F7FF3" w:rsidRDefault="009F7FF3">
      <w:pPr>
        <w:pStyle w:val="Body"/>
        <w:shd w:val="clear" w:color="auto" w:fill="FFFFFF"/>
        <w:spacing w:after="0" w:line="240" w:lineRule="auto"/>
        <w:rPr>
          <w:color w:val="222222"/>
          <w:u w:color="222222"/>
        </w:rPr>
      </w:pPr>
    </w:p>
    <w:p w14:paraId="1CBAFCA7" w14:textId="77777777" w:rsidR="009F7FF3" w:rsidRDefault="00A22D9F">
      <w:pPr>
        <w:pStyle w:val="Body"/>
        <w:shd w:val="clear" w:color="auto" w:fill="FFFFFF"/>
        <w:spacing w:after="0" w:line="240" w:lineRule="auto"/>
        <w:rPr>
          <w:color w:val="222222"/>
          <w:u w:color="222222"/>
        </w:rPr>
      </w:pPr>
      <w:r>
        <w:rPr>
          <w:color w:val="222222"/>
          <w:u w:color="222222"/>
        </w:rPr>
        <w:t>The call for action follows a recent report by the Parliamentary Commissioner for the Environment (PCE) that has highlighted continuing degradation of the Porir</w:t>
      </w:r>
      <w:r>
        <w:rPr>
          <w:color w:val="222222"/>
          <w:u w:color="222222"/>
        </w:rPr>
        <w:t>ua Harbour in common with several other estuaries looked at by the Commissioner. </w:t>
      </w:r>
    </w:p>
    <w:p w14:paraId="4C7B5292" w14:textId="77777777" w:rsidR="009F7FF3" w:rsidRDefault="00A22D9F">
      <w:pPr>
        <w:pStyle w:val="Body"/>
        <w:shd w:val="clear" w:color="auto" w:fill="FFFFFF"/>
        <w:spacing w:after="0" w:line="240" w:lineRule="auto"/>
        <w:rPr>
          <w:color w:val="222222"/>
          <w:u w:color="222222"/>
        </w:rPr>
      </w:pPr>
      <w:r>
        <w:rPr>
          <w:color w:val="222222"/>
          <w:u w:color="222222"/>
        </w:rPr>
        <w:t> </w:t>
      </w:r>
    </w:p>
    <w:p w14:paraId="321B99AC" w14:textId="77777777" w:rsidR="009F7FF3" w:rsidRDefault="00A22D9F">
      <w:pPr>
        <w:pStyle w:val="Body"/>
        <w:shd w:val="clear" w:color="auto" w:fill="FFFFFF"/>
        <w:spacing w:after="0" w:line="240" w:lineRule="auto"/>
        <w:rPr>
          <w:color w:val="222222"/>
          <w:u w:color="222222"/>
        </w:rPr>
      </w:pPr>
      <w:r>
        <w:rPr>
          <w:color w:val="222222"/>
          <w:u w:color="222222"/>
        </w:rPr>
        <w:t>Helen Sligo, Porirua Harbour</w:t>
      </w:r>
      <w:r>
        <w:rPr>
          <w:color w:val="222222"/>
          <w:u w:color="222222"/>
        </w:rPr>
        <w:t> Trustee and Northern Suburbs resident says “The Porirua Harbour acts as a waste trap for all sorts of pollution including sediment from subdivi</w:t>
      </w:r>
      <w:r>
        <w:rPr>
          <w:color w:val="222222"/>
          <w:u w:color="222222"/>
        </w:rPr>
        <w:t>sions and the Transmission Gully construction, contaminants from roads and rail, and nutrients from paddocks on farms and lifestyle blocks.</w:t>
      </w:r>
    </w:p>
    <w:p w14:paraId="67E3298F" w14:textId="77777777" w:rsidR="009F7FF3" w:rsidRDefault="00A22D9F">
      <w:pPr>
        <w:pStyle w:val="Body"/>
        <w:shd w:val="clear" w:color="auto" w:fill="FFFFFF"/>
        <w:spacing w:after="0" w:line="240" w:lineRule="auto"/>
        <w:rPr>
          <w:color w:val="222222"/>
          <w:u w:color="222222"/>
        </w:rPr>
      </w:pPr>
      <w:r>
        <w:rPr>
          <w:color w:val="222222"/>
          <w:u w:color="222222"/>
        </w:rPr>
        <w:t> </w:t>
      </w:r>
    </w:p>
    <w:p w14:paraId="10BE3722" w14:textId="77777777" w:rsidR="009F7FF3" w:rsidRDefault="00A22D9F">
      <w:pPr>
        <w:pStyle w:val="Body"/>
        <w:shd w:val="clear" w:color="auto" w:fill="FFFFFF"/>
        <w:spacing w:after="0" w:line="240" w:lineRule="auto"/>
        <w:rPr>
          <w:color w:val="222222"/>
          <w:u w:color="222222"/>
        </w:rPr>
      </w:pPr>
      <w:r>
        <w:rPr>
          <w:color w:val="222222"/>
          <w:u w:color="222222"/>
        </w:rPr>
        <w:t xml:space="preserve">“What is frustrating is there are a huge number of documents and research telling us how the </w:t>
      </w:r>
      <w:proofErr w:type="spellStart"/>
      <w:r>
        <w:rPr>
          <w:color w:val="222222"/>
          <w:u w:color="222222"/>
        </w:rPr>
        <w:t>harbour</w:t>
      </w:r>
      <w:proofErr w:type="spellEnd"/>
      <w:r>
        <w:rPr>
          <w:color w:val="222222"/>
          <w:u w:color="222222"/>
        </w:rPr>
        <w:t xml:space="preserve"> is degrading,</w:t>
      </w:r>
      <w:r>
        <w:rPr>
          <w:color w:val="222222"/>
          <w:u w:color="222222"/>
        </w:rPr>
        <w:t xml:space="preserve"> the issues that are causing it, and how to potentially fix the issues.  What is missing are the urgent actions to fix the problems.” </w:t>
      </w:r>
    </w:p>
    <w:p w14:paraId="6C55C135" w14:textId="77777777" w:rsidR="009F7FF3" w:rsidRDefault="00A22D9F">
      <w:pPr>
        <w:pStyle w:val="Body"/>
        <w:shd w:val="clear" w:color="auto" w:fill="FFFFFF"/>
        <w:spacing w:after="0" w:line="240" w:lineRule="auto"/>
        <w:rPr>
          <w:color w:val="222222"/>
          <w:u w:color="222222"/>
        </w:rPr>
      </w:pPr>
      <w:r>
        <w:rPr>
          <w:color w:val="222222"/>
          <w:u w:color="222222"/>
        </w:rPr>
        <w:t> </w:t>
      </w:r>
    </w:p>
    <w:p w14:paraId="30E1EE63" w14:textId="77777777" w:rsidR="009F7FF3" w:rsidRDefault="00A22D9F">
      <w:pPr>
        <w:pStyle w:val="Body"/>
        <w:shd w:val="clear" w:color="auto" w:fill="FFFFFF"/>
        <w:spacing w:after="0" w:line="240" w:lineRule="auto"/>
        <w:rPr>
          <w:color w:val="222222"/>
          <w:u w:color="222222"/>
        </w:rPr>
      </w:pPr>
      <w:r>
        <w:rPr>
          <w:color w:val="222222"/>
          <w:u w:color="222222"/>
        </w:rPr>
        <w:t>The PCE report identified two pathways forward including estuaries as part of freshwater management units within the Na</w:t>
      </w:r>
      <w:r>
        <w:rPr>
          <w:color w:val="222222"/>
          <w:u w:color="222222"/>
        </w:rPr>
        <w:t>tional Policy Statement for Freshwater Management, and robust monitoring to support decision making.</w:t>
      </w:r>
    </w:p>
    <w:p w14:paraId="6683279A" w14:textId="77777777" w:rsidR="009F7FF3" w:rsidRDefault="00A22D9F">
      <w:pPr>
        <w:pStyle w:val="Body"/>
        <w:shd w:val="clear" w:color="auto" w:fill="FFFFFF"/>
        <w:spacing w:after="0" w:line="240" w:lineRule="auto"/>
        <w:rPr>
          <w:color w:val="222222"/>
          <w:u w:color="222222"/>
        </w:rPr>
      </w:pPr>
      <w:r>
        <w:rPr>
          <w:color w:val="222222"/>
          <w:u w:color="222222"/>
        </w:rPr>
        <w:t> </w:t>
      </w:r>
    </w:p>
    <w:p w14:paraId="50931E67" w14:textId="77777777" w:rsidR="009F7FF3" w:rsidRDefault="00A22D9F">
      <w:pPr>
        <w:pStyle w:val="Body"/>
        <w:shd w:val="clear" w:color="auto" w:fill="FFFFFF"/>
        <w:spacing w:after="0" w:line="240" w:lineRule="auto"/>
        <w:rPr>
          <w:color w:val="222222"/>
          <w:u w:color="222222"/>
        </w:rPr>
      </w:pPr>
      <w:r>
        <w:rPr>
          <w:color w:val="222222"/>
          <w:u w:color="222222"/>
        </w:rPr>
        <w:t>Helen Sligo says the Porirua Harbour Trust agrees with the Commissioner’s recommendations to link what is coming off the land from the wider catchment to</w:t>
      </w:r>
      <w:r>
        <w:rPr>
          <w:color w:val="222222"/>
          <w:u w:color="222222"/>
        </w:rPr>
        <w:t xml:space="preserve"> the management actions required to improve the estuaries.  She says: “The Harbour Trust is calling on the regional and local councils to focus on actions to manage the catchments from both rural and urban areas. There are currently several funding opportu</w:t>
      </w:r>
      <w:r>
        <w:rPr>
          <w:color w:val="222222"/>
          <w:u w:color="222222"/>
        </w:rPr>
        <w:t>nities being offered by central Government to create jobs and leave a legacy of an improved environment, and these opportunities need to be eagerly taken up.”</w:t>
      </w:r>
    </w:p>
    <w:p w14:paraId="37023EFE" w14:textId="77777777" w:rsidR="009F7FF3" w:rsidRDefault="009F7FF3">
      <w:pPr>
        <w:pStyle w:val="Body"/>
        <w:shd w:val="clear" w:color="auto" w:fill="FFFFFF"/>
        <w:spacing w:after="0" w:line="240" w:lineRule="auto"/>
        <w:rPr>
          <w:color w:val="222222"/>
          <w:u w:color="222222"/>
        </w:rPr>
      </w:pPr>
    </w:p>
    <w:p w14:paraId="6C376D7D" w14:textId="77777777" w:rsidR="009F7FF3" w:rsidRDefault="00A22D9F">
      <w:pPr>
        <w:pStyle w:val="Body"/>
        <w:shd w:val="clear" w:color="auto" w:fill="FFFFFF"/>
        <w:spacing w:after="0" w:line="240" w:lineRule="auto"/>
        <w:rPr>
          <w:rFonts w:ascii="Arial" w:eastAsia="Arial" w:hAnsi="Arial" w:cs="Arial"/>
          <w:color w:val="222222"/>
          <w:sz w:val="24"/>
          <w:szCs w:val="24"/>
          <w:u w:color="222222"/>
        </w:rPr>
      </w:pPr>
      <w:r>
        <w:rPr>
          <w:color w:val="222222"/>
          <w:u w:color="222222"/>
        </w:rPr>
        <w:t>“The worry is that economic issues arising from the Covid-19 pandemic have distracted our counci</w:t>
      </w:r>
      <w:r>
        <w:rPr>
          <w:color w:val="222222"/>
          <w:u w:color="222222"/>
        </w:rPr>
        <w:t xml:space="preserve">ls from </w:t>
      </w:r>
      <w:proofErr w:type="spellStart"/>
      <w:r>
        <w:rPr>
          <w:color w:val="222222"/>
          <w:u w:color="222222"/>
        </w:rPr>
        <w:t>focussing</w:t>
      </w:r>
      <w:proofErr w:type="spellEnd"/>
      <w:r>
        <w:rPr>
          <w:color w:val="222222"/>
          <w:u w:color="222222"/>
        </w:rPr>
        <w:t xml:space="preserve"> on the </w:t>
      </w:r>
      <w:proofErr w:type="spellStart"/>
      <w:r>
        <w:rPr>
          <w:color w:val="222222"/>
          <w:u w:color="222222"/>
        </w:rPr>
        <w:t>harbour</w:t>
      </w:r>
      <w:proofErr w:type="spellEnd"/>
      <w:r>
        <w:rPr>
          <w:color w:val="222222"/>
          <w:u w:color="222222"/>
        </w:rPr>
        <w:t>.  </w:t>
      </w:r>
    </w:p>
    <w:p w14:paraId="25703EBC" w14:textId="77777777" w:rsidR="009F7FF3" w:rsidRDefault="00A22D9F">
      <w:pPr>
        <w:pStyle w:val="Body"/>
        <w:shd w:val="clear" w:color="auto" w:fill="FFFFFF"/>
        <w:spacing w:after="0" w:line="240" w:lineRule="auto"/>
        <w:rPr>
          <w:color w:val="222222"/>
          <w:u w:color="222222"/>
        </w:rPr>
      </w:pPr>
      <w:r>
        <w:rPr>
          <w:color w:val="222222"/>
          <w:u w:color="222222"/>
        </w:rPr>
        <w:t> </w:t>
      </w:r>
    </w:p>
    <w:p w14:paraId="5E23828B" w14:textId="77777777" w:rsidR="009F7FF3" w:rsidRDefault="00A22D9F">
      <w:pPr>
        <w:pStyle w:val="Body"/>
        <w:shd w:val="clear" w:color="auto" w:fill="FFFFFF"/>
        <w:spacing w:after="0" w:line="240" w:lineRule="auto"/>
        <w:rPr>
          <w:color w:val="222222"/>
          <w:u w:color="222222"/>
        </w:rPr>
      </w:pPr>
      <w:r>
        <w:rPr>
          <w:color w:val="222222"/>
          <w:u w:color="222222"/>
        </w:rPr>
        <w:t xml:space="preserve">“Whatever approach is taken by the </w:t>
      </w:r>
      <w:proofErr w:type="gramStart"/>
      <w:r>
        <w:rPr>
          <w:color w:val="222222"/>
          <w:u w:color="222222"/>
        </w:rPr>
        <w:t>councils,</w:t>
      </w:r>
      <w:proofErr w:type="gramEnd"/>
      <w:r>
        <w:rPr>
          <w:color w:val="222222"/>
          <w:u w:color="222222"/>
        </w:rPr>
        <w:t xml:space="preserve"> action is needed and it is needed now.”</w:t>
      </w:r>
    </w:p>
    <w:p w14:paraId="1353FCF2" w14:textId="77777777" w:rsidR="009F7FF3" w:rsidRDefault="009F7FF3">
      <w:pPr>
        <w:pStyle w:val="Body"/>
        <w:rPr>
          <w:color w:val="222222"/>
          <w:u w:color="222222"/>
        </w:rPr>
      </w:pPr>
    </w:p>
    <w:p w14:paraId="181B795A" w14:textId="77777777" w:rsidR="009F7FF3" w:rsidRDefault="00A22D9F">
      <w:pPr>
        <w:pStyle w:val="Body"/>
      </w:pPr>
      <w:r>
        <w:rPr>
          <w:color w:val="222222"/>
          <w:u w:color="222222"/>
        </w:rPr>
        <w:t>Contact: Helen Sligo (</w:t>
      </w:r>
      <w:r>
        <w:rPr>
          <w:color w:val="222222"/>
          <w:u w:color="222222"/>
        </w:rPr>
        <w:t>0274243365</w:t>
      </w:r>
      <w:r>
        <w:rPr>
          <w:color w:val="222222"/>
          <w:u w:color="222222"/>
        </w:rPr>
        <w:t xml:space="preserve">); </w:t>
      </w:r>
      <w:hyperlink r:id="rId6" w:history="1">
        <w:r>
          <w:rPr>
            <w:rStyle w:val="Hyperlink0"/>
          </w:rPr>
          <w:t>sligohelen@gmail.com</w:t>
        </w:r>
      </w:hyperlink>
    </w:p>
    <w:sectPr w:rsidR="009F7FF3">
      <w:headerReference w:type="default" r:id="rId7"/>
      <w:footerReference w:type="default" r:id="rId8"/>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2E1C34" w14:textId="77777777" w:rsidR="00A22D9F" w:rsidRDefault="00A22D9F">
      <w:r>
        <w:separator/>
      </w:r>
    </w:p>
  </w:endnote>
  <w:endnote w:type="continuationSeparator" w:id="0">
    <w:p w14:paraId="352EB228" w14:textId="77777777" w:rsidR="00A22D9F" w:rsidRDefault="00A22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9D216" w14:textId="77777777" w:rsidR="009F7FF3" w:rsidRDefault="009F7FF3">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F037DA" w14:textId="77777777" w:rsidR="00A22D9F" w:rsidRDefault="00A22D9F">
      <w:r>
        <w:separator/>
      </w:r>
    </w:p>
  </w:footnote>
  <w:footnote w:type="continuationSeparator" w:id="0">
    <w:p w14:paraId="3F540857" w14:textId="77777777" w:rsidR="00A22D9F" w:rsidRDefault="00A22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494F3" w14:textId="77777777" w:rsidR="009F7FF3" w:rsidRDefault="009F7FF3">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FF3"/>
    <w:rsid w:val="009F7FF3"/>
    <w:rsid w:val="00A22D9F"/>
    <w:rsid w:val="00DB4C6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C493"/>
  <w15:docId w15:val="{77E91F14-A63A-4C4F-9ADB-29CED0049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NZ" w:eastAsia="en-N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sz w:val="22"/>
      <w:szCs w:val="22"/>
      <w:u w:color="000000"/>
      <w:lang w:val="en-US"/>
      <w14:textOutline w14:w="0" w14:cap="flat" w14:cmpd="sng" w14:algn="ctr">
        <w14:noFill/>
        <w14:prstDash w14:val="solid"/>
        <w14:bevel/>
      </w14:textOutline>
    </w:rPr>
  </w:style>
  <w:style w:type="character" w:customStyle="1" w:styleId="Hyperlink0">
    <w:name w:val="Hyperlink.0"/>
    <w:basedOn w:val="Hyperlink"/>
    <w:rPr>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ligohelen@g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336</Words>
  <Characters>1921</Characters>
  <Application>Microsoft Office Word</Application>
  <DocSecurity>0</DocSecurity>
  <Lines>16</Lines>
  <Paragraphs>4</Paragraphs>
  <ScaleCrop>false</ScaleCrop>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Baker</dc:creator>
  <cp:lastModifiedBy>Grant Baker</cp:lastModifiedBy>
  <cp:revision>2</cp:revision>
  <dcterms:created xsi:type="dcterms:W3CDTF">2020-09-23T02:38:00Z</dcterms:created>
  <dcterms:modified xsi:type="dcterms:W3CDTF">2020-09-23T02:38:00Z</dcterms:modified>
</cp:coreProperties>
</file>