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4C" w:rsidRDefault="0040034C" w:rsidP="00AC6F27">
      <w:pPr>
        <w:pStyle w:val="NoSpacing"/>
        <w:jc w:val="center"/>
        <w:rPr>
          <w:b/>
          <w:sz w:val="32"/>
          <w:szCs w:val="32"/>
        </w:rPr>
      </w:pPr>
    </w:p>
    <w:p w:rsidR="00AC6F27" w:rsidRPr="00A0632B" w:rsidRDefault="00AC6F27" w:rsidP="00AC6F27">
      <w:pPr>
        <w:pStyle w:val="NoSpacing"/>
        <w:jc w:val="center"/>
        <w:rPr>
          <w:b/>
          <w:sz w:val="32"/>
          <w:szCs w:val="32"/>
        </w:rPr>
      </w:pPr>
      <w:proofErr w:type="spellStart"/>
      <w:r w:rsidRPr="00A0632B">
        <w:rPr>
          <w:b/>
          <w:sz w:val="32"/>
          <w:szCs w:val="32"/>
        </w:rPr>
        <w:t>Porirua</w:t>
      </w:r>
      <w:proofErr w:type="spellEnd"/>
      <w:r w:rsidRPr="00A0632B">
        <w:rPr>
          <w:b/>
          <w:sz w:val="32"/>
          <w:szCs w:val="32"/>
        </w:rPr>
        <w:t xml:space="preserve"> Harbour Trust - Education Coordinator</w:t>
      </w:r>
    </w:p>
    <w:p w:rsidR="00AC6F27" w:rsidRPr="001A798E" w:rsidRDefault="00AC6F27" w:rsidP="00AC6F27">
      <w:pPr>
        <w:pStyle w:val="NoSpacing"/>
        <w:jc w:val="center"/>
        <w:rPr>
          <w:sz w:val="16"/>
          <w:szCs w:val="16"/>
        </w:rPr>
      </w:pPr>
    </w:p>
    <w:p w:rsidR="00AC6F27" w:rsidRDefault="00AC6F27" w:rsidP="00AC6F27">
      <w:pPr>
        <w:pStyle w:val="NoSpacing"/>
        <w:jc w:val="center"/>
        <w:rPr>
          <w:b/>
          <w:sz w:val="28"/>
          <w:szCs w:val="28"/>
        </w:rPr>
      </w:pPr>
      <w:r w:rsidRPr="00AC6F27">
        <w:rPr>
          <w:b/>
          <w:sz w:val="28"/>
          <w:szCs w:val="28"/>
        </w:rPr>
        <w:t>6 Month Report (April 2015)</w:t>
      </w:r>
    </w:p>
    <w:p w:rsidR="00AC6F27" w:rsidRDefault="00AC6F27" w:rsidP="00AC6F27">
      <w:pPr>
        <w:pStyle w:val="NoSpacing"/>
        <w:jc w:val="center"/>
        <w:rPr>
          <w:b/>
          <w:sz w:val="28"/>
          <w:szCs w:val="28"/>
        </w:rPr>
      </w:pPr>
    </w:p>
    <w:p w:rsidR="00AC6F27" w:rsidRPr="001A798E" w:rsidRDefault="00AC6F27" w:rsidP="00AC6F27">
      <w:pPr>
        <w:pStyle w:val="NoSpacing"/>
      </w:pPr>
      <w:r w:rsidRPr="001A798E">
        <w:t>This report summarises the progress made since the start of the Trust’s education programme in Nove</w:t>
      </w:r>
      <w:r w:rsidR="00D6601E" w:rsidRPr="001A798E">
        <w:t>mber 2015. Outcomes are described</w:t>
      </w:r>
      <w:r w:rsidRPr="001A798E">
        <w:t xml:space="preserve"> for each of the key areas </w:t>
      </w:r>
      <w:r w:rsidR="00D6601E" w:rsidRPr="001A798E">
        <w:t xml:space="preserve">(based on </w:t>
      </w:r>
      <w:r w:rsidRPr="001A798E">
        <w:t xml:space="preserve">the Education Coordinator’s job description), as well as </w:t>
      </w:r>
      <w:r w:rsidR="00D6601E" w:rsidRPr="001A798E">
        <w:t>goals</w:t>
      </w:r>
      <w:r w:rsidR="001A798E">
        <w:t xml:space="preserve"> for the next </w:t>
      </w:r>
      <w:r w:rsidRPr="001A798E">
        <w:t>8 months.</w:t>
      </w:r>
      <w:r w:rsidR="00AD5A43" w:rsidRPr="001A798E">
        <w:t xml:space="preserve"> A summary table showing the </w:t>
      </w:r>
      <w:r w:rsidRPr="001A798E">
        <w:t xml:space="preserve">current involvement </w:t>
      </w:r>
      <w:r w:rsidR="00AD5A43" w:rsidRPr="001A798E">
        <w:t xml:space="preserve">of schools </w:t>
      </w:r>
      <w:r w:rsidRPr="001A798E">
        <w:t xml:space="preserve">is included at the end of the report. </w:t>
      </w:r>
      <w:r w:rsidR="00AD5A43" w:rsidRPr="001A798E">
        <w:t>P</w:t>
      </w:r>
      <w:r w:rsidR="001A798E">
        <w:t>hotos and other evidence of student work</w:t>
      </w:r>
      <w:r w:rsidR="0040034C">
        <w:t xml:space="preserve"> will be available from June (Term 2).</w:t>
      </w:r>
    </w:p>
    <w:p w:rsidR="00F25FBC" w:rsidRDefault="00F25FBC" w:rsidP="00AC6F27">
      <w:pPr>
        <w:pStyle w:val="NoSpacing"/>
        <w:rPr>
          <w:b/>
          <w:sz w:val="28"/>
          <w:szCs w:val="28"/>
        </w:rPr>
      </w:pPr>
    </w:p>
    <w:p w:rsidR="00F25FBC" w:rsidRPr="00D6601E" w:rsidRDefault="00F25FBC" w:rsidP="00AC6F27">
      <w:pPr>
        <w:pStyle w:val="NoSpacing"/>
        <w:rPr>
          <w:b/>
          <w:sz w:val="28"/>
          <w:szCs w:val="28"/>
        </w:rPr>
      </w:pPr>
      <w:r w:rsidRPr="00D6601E">
        <w:rPr>
          <w:b/>
          <w:sz w:val="28"/>
          <w:szCs w:val="28"/>
        </w:rPr>
        <w:t>Schools</w:t>
      </w:r>
    </w:p>
    <w:p w:rsidR="00F25FBC" w:rsidRPr="000520F7" w:rsidRDefault="00F25FBC" w:rsidP="00F25FBC">
      <w:pPr>
        <w:numPr>
          <w:ilvl w:val="0"/>
          <w:numId w:val="1"/>
        </w:numPr>
        <w:ind w:left="360"/>
        <w:rPr>
          <w:sz w:val="22"/>
        </w:rPr>
      </w:pPr>
      <w:r w:rsidRPr="000520F7">
        <w:rPr>
          <w:sz w:val="22"/>
        </w:rPr>
        <w:t xml:space="preserve">Promote the resource to teachers </w:t>
      </w:r>
      <w:r>
        <w:rPr>
          <w:sz w:val="22"/>
        </w:rPr>
        <w:t xml:space="preserve">in </w:t>
      </w:r>
      <w:r w:rsidRPr="000520F7">
        <w:rPr>
          <w:sz w:val="22"/>
        </w:rPr>
        <w:t>all schools in the catchment</w:t>
      </w:r>
    </w:p>
    <w:p w:rsidR="00F25FBC" w:rsidRDefault="00F25FBC" w:rsidP="00F25FBC">
      <w:pPr>
        <w:numPr>
          <w:ilvl w:val="0"/>
          <w:numId w:val="1"/>
        </w:numPr>
        <w:ind w:left="360"/>
        <w:rPr>
          <w:sz w:val="22"/>
        </w:rPr>
      </w:pPr>
      <w:r w:rsidRPr="000520F7">
        <w:rPr>
          <w:sz w:val="22"/>
        </w:rPr>
        <w:t xml:space="preserve">Provide professional support </w:t>
      </w:r>
      <w:r>
        <w:rPr>
          <w:sz w:val="22"/>
        </w:rPr>
        <w:t xml:space="preserve">for teachers (including introductory workshop); </w:t>
      </w:r>
      <w:r w:rsidRPr="00F25FBC">
        <w:rPr>
          <w:sz w:val="22"/>
        </w:rPr>
        <w:t>advice and support for experiential learning activities, including sugges</w:t>
      </w:r>
      <w:r>
        <w:rPr>
          <w:sz w:val="22"/>
        </w:rPr>
        <w:t xml:space="preserve">ted field trips in the resource; </w:t>
      </w:r>
      <w:r w:rsidRPr="00F25FBC">
        <w:rPr>
          <w:sz w:val="22"/>
        </w:rPr>
        <w:t xml:space="preserve">advice and support </w:t>
      </w:r>
      <w:r>
        <w:rPr>
          <w:sz w:val="22"/>
        </w:rPr>
        <w:t xml:space="preserve">for student </w:t>
      </w:r>
      <w:r w:rsidRPr="00F25FBC">
        <w:rPr>
          <w:sz w:val="22"/>
        </w:rPr>
        <w:t>action projects.</w:t>
      </w:r>
    </w:p>
    <w:p w:rsidR="00D6601E" w:rsidRDefault="00D6601E" w:rsidP="00D6601E">
      <w:pPr>
        <w:rPr>
          <w:sz w:val="22"/>
        </w:rPr>
      </w:pPr>
    </w:p>
    <w:tbl>
      <w:tblPr>
        <w:tblStyle w:val="TableGrid"/>
        <w:tblW w:w="0" w:type="auto"/>
        <w:tblLook w:val="04A0" w:firstRow="1" w:lastRow="0" w:firstColumn="1" w:lastColumn="0" w:noHBand="0" w:noVBand="1"/>
      </w:tblPr>
      <w:tblGrid>
        <w:gridCol w:w="7366"/>
        <w:gridCol w:w="7797"/>
      </w:tblGrid>
      <w:tr w:rsidR="00D6601E" w:rsidTr="0040034C">
        <w:tc>
          <w:tcPr>
            <w:tcW w:w="7366" w:type="dxa"/>
          </w:tcPr>
          <w:p w:rsidR="00D6601E" w:rsidRPr="00D6601E" w:rsidRDefault="00D6601E" w:rsidP="00D6601E">
            <w:pPr>
              <w:jc w:val="center"/>
              <w:rPr>
                <w:b/>
                <w:szCs w:val="24"/>
              </w:rPr>
            </w:pPr>
            <w:r>
              <w:rPr>
                <w:b/>
                <w:szCs w:val="24"/>
              </w:rPr>
              <w:t>Outcomes</w:t>
            </w:r>
            <w:r w:rsidR="00380290">
              <w:rPr>
                <w:b/>
                <w:szCs w:val="24"/>
              </w:rPr>
              <w:t xml:space="preserve"> (Nov – April)</w:t>
            </w:r>
          </w:p>
        </w:tc>
        <w:tc>
          <w:tcPr>
            <w:tcW w:w="7797" w:type="dxa"/>
          </w:tcPr>
          <w:p w:rsidR="00D6601E" w:rsidRPr="00D6601E" w:rsidRDefault="00D6601E" w:rsidP="00D6601E">
            <w:pPr>
              <w:jc w:val="center"/>
              <w:rPr>
                <w:b/>
                <w:szCs w:val="24"/>
              </w:rPr>
            </w:pPr>
            <w:r>
              <w:rPr>
                <w:b/>
                <w:szCs w:val="24"/>
              </w:rPr>
              <w:t>Goals</w:t>
            </w:r>
            <w:r w:rsidR="00380290">
              <w:rPr>
                <w:b/>
                <w:szCs w:val="24"/>
              </w:rPr>
              <w:t xml:space="preserve"> and Plans (Terms 2</w:t>
            </w:r>
            <w:r w:rsidR="00D47E67">
              <w:rPr>
                <w:b/>
                <w:szCs w:val="24"/>
              </w:rPr>
              <w:t xml:space="preserve"> </w:t>
            </w:r>
            <w:r w:rsidR="00380290">
              <w:rPr>
                <w:b/>
                <w:szCs w:val="24"/>
              </w:rPr>
              <w:t>-</w:t>
            </w:r>
            <w:r w:rsidR="00D47E67">
              <w:rPr>
                <w:b/>
                <w:szCs w:val="24"/>
              </w:rPr>
              <w:t xml:space="preserve"> </w:t>
            </w:r>
            <w:r w:rsidR="00380290">
              <w:rPr>
                <w:b/>
                <w:szCs w:val="24"/>
              </w:rPr>
              <w:t>4)</w:t>
            </w:r>
          </w:p>
        </w:tc>
      </w:tr>
      <w:tr w:rsidR="00D6601E" w:rsidTr="0040034C">
        <w:trPr>
          <w:trHeight w:val="4811"/>
        </w:trPr>
        <w:tc>
          <w:tcPr>
            <w:tcW w:w="7366" w:type="dxa"/>
          </w:tcPr>
          <w:p w:rsidR="00D6601E" w:rsidRPr="00B50851" w:rsidRDefault="00D6601E" w:rsidP="00D6601E">
            <w:pPr>
              <w:rPr>
                <w:sz w:val="10"/>
                <w:szCs w:val="10"/>
              </w:rPr>
            </w:pPr>
          </w:p>
          <w:p w:rsidR="00380290" w:rsidRDefault="00F536F6" w:rsidP="00380290">
            <w:pPr>
              <w:rPr>
                <w:sz w:val="22"/>
              </w:rPr>
            </w:pPr>
            <w:r>
              <w:rPr>
                <w:sz w:val="22"/>
              </w:rPr>
              <w:t>There are at least 21 schools in the catchment who are aware of the education resource and Living Waters documentaries. I have made contact with 18 of these schools, and most are actively using the resources as part of their learning programme</w:t>
            </w:r>
            <w:r w:rsidR="001A798E">
              <w:rPr>
                <w:sz w:val="22"/>
              </w:rPr>
              <w:t xml:space="preserve">, or planning to use them later this </w:t>
            </w:r>
            <w:r w:rsidR="00A0632B">
              <w:rPr>
                <w:sz w:val="22"/>
              </w:rPr>
              <w:t>year</w:t>
            </w:r>
            <w:r>
              <w:rPr>
                <w:sz w:val="22"/>
              </w:rPr>
              <w:t xml:space="preserve"> (see school summary table for more details). </w:t>
            </w:r>
          </w:p>
          <w:p w:rsidR="00380290" w:rsidRDefault="00380290" w:rsidP="00380290">
            <w:pPr>
              <w:rPr>
                <w:sz w:val="22"/>
              </w:rPr>
            </w:pPr>
          </w:p>
          <w:p w:rsidR="00F536F6" w:rsidRDefault="00380290" w:rsidP="00380290">
            <w:pPr>
              <w:rPr>
                <w:sz w:val="22"/>
              </w:rPr>
            </w:pPr>
            <w:r>
              <w:rPr>
                <w:sz w:val="22"/>
              </w:rPr>
              <w:t xml:space="preserve">Most schools are still in the planning stages for their units, and I have been supporting them with this. Some schools have already completed field trips in Term 1, including those taking part in the Healthy Harbours Porirua programme. </w:t>
            </w:r>
          </w:p>
          <w:p w:rsidR="001A798E" w:rsidRDefault="001A798E" w:rsidP="00380290">
            <w:pPr>
              <w:rPr>
                <w:sz w:val="22"/>
              </w:rPr>
            </w:pPr>
          </w:p>
          <w:p w:rsidR="001A798E" w:rsidRDefault="001A798E" w:rsidP="00380290">
            <w:pPr>
              <w:rPr>
                <w:sz w:val="22"/>
              </w:rPr>
            </w:pPr>
            <w:r>
              <w:rPr>
                <w:sz w:val="22"/>
              </w:rPr>
              <w:t>I have edited and updated the education resource document, and printed hard copies for schools (although the resource is designed to be used digitally, each school will be given a hard copy for their reference).</w:t>
            </w:r>
          </w:p>
          <w:p w:rsidR="001A798E" w:rsidRDefault="001A798E" w:rsidP="00380290">
            <w:pPr>
              <w:rPr>
                <w:sz w:val="22"/>
              </w:rPr>
            </w:pPr>
            <w:r>
              <w:rPr>
                <w:sz w:val="22"/>
              </w:rPr>
              <w:t xml:space="preserve">A map of the catchment has also been produced, which can be used as a digital resource, as well as </w:t>
            </w:r>
            <w:r w:rsidR="00D977A3">
              <w:rPr>
                <w:sz w:val="22"/>
              </w:rPr>
              <w:t xml:space="preserve">being </w:t>
            </w:r>
            <w:r>
              <w:rPr>
                <w:sz w:val="22"/>
              </w:rPr>
              <w:t xml:space="preserve">displayed on classroom walls. </w:t>
            </w:r>
          </w:p>
          <w:p w:rsidR="00380290" w:rsidRDefault="00380290" w:rsidP="00380290">
            <w:pPr>
              <w:rPr>
                <w:sz w:val="22"/>
              </w:rPr>
            </w:pPr>
          </w:p>
        </w:tc>
        <w:tc>
          <w:tcPr>
            <w:tcW w:w="7797" w:type="dxa"/>
          </w:tcPr>
          <w:p w:rsidR="00D6601E" w:rsidRPr="00B50851" w:rsidRDefault="00D6601E" w:rsidP="00D6601E">
            <w:pPr>
              <w:rPr>
                <w:sz w:val="10"/>
                <w:szCs w:val="10"/>
              </w:rPr>
            </w:pPr>
          </w:p>
          <w:p w:rsidR="00F536F6" w:rsidRDefault="00F536F6" w:rsidP="00D6601E">
            <w:pPr>
              <w:rPr>
                <w:sz w:val="22"/>
              </w:rPr>
            </w:pPr>
            <w:r>
              <w:rPr>
                <w:sz w:val="22"/>
              </w:rPr>
              <w:t xml:space="preserve">My aim is to meet up with teachers from the other 3 schools, as well as </w:t>
            </w:r>
            <w:r w:rsidR="00E84C7F">
              <w:rPr>
                <w:sz w:val="22"/>
              </w:rPr>
              <w:t>contacting 12</w:t>
            </w:r>
            <w:r>
              <w:rPr>
                <w:sz w:val="22"/>
              </w:rPr>
              <w:t xml:space="preserve"> other target schools</w:t>
            </w:r>
            <w:r w:rsidR="009A651C">
              <w:rPr>
                <w:sz w:val="22"/>
              </w:rPr>
              <w:t xml:space="preserve"> (see list at end of report</w:t>
            </w:r>
            <w:r>
              <w:rPr>
                <w:sz w:val="22"/>
              </w:rPr>
              <w:t>)</w:t>
            </w:r>
            <w:r w:rsidR="007B5E16">
              <w:rPr>
                <w:sz w:val="22"/>
              </w:rPr>
              <w:t xml:space="preserve"> by the end of this school year</w:t>
            </w:r>
            <w:r>
              <w:rPr>
                <w:sz w:val="22"/>
              </w:rPr>
              <w:t>. This would bring the total number of schools who are awar</w:t>
            </w:r>
            <w:r w:rsidR="00E84C7F">
              <w:rPr>
                <w:sz w:val="22"/>
              </w:rPr>
              <w:t>e of the resource to</w:t>
            </w:r>
            <w:r w:rsidR="00EC3B6C">
              <w:rPr>
                <w:sz w:val="22"/>
              </w:rPr>
              <w:t xml:space="preserve"> at least</w:t>
            </w:r>
            <w:r w:rsidR="00E84C7F">
              <w:rPr>
                <w:sz w:val="22"/>
              </w:rPr>
              <w:t xml:space="preserve"> 33</w:t>
            </w:r>
            <w:r>
              <w:rPr>
                <w:sz w:val="22"/>
              </w:rPr>
              <w:t xml:space="preserve"> (there are 50 schools in the catchment).</w:t>
            </w:r>
          </w:p>
          <w:p w:rsidR="00F536F6" w:rsidRPr="009A651C" w:rsidRDefault="00F536F6" w:rsidP="00D6601E">
            <w:pPr>
              <w:rPr>
                <w:sz w:val="10"/>
                <w:szCs w:val="10"/>
              </w:rPr>
            </w:pPr>
          </w:p>
          <w:p w:rsidR="00F536F6" w:rsidRDefault="00380290" w:rsidP="00D6601E">
            <w:pPr>
              <w:rPr>
                <w:sz w:val="22"/>
              </w:rPr>
            </w:pPr>
            <w:r>
              <w:rPr>
                <w:sz w:val="22"/>
              </w:rPr>
              <w:t>All of the student action projects will be taking place from Term 2 onwards, and I wi</w:t>
            </w:r>
            <w:r w:rsidR="001A798E">
              <w:rPr>
                <w:sz w:val="22"/>
              </w:rPr>
              <w:t xml:space="preserve">ll </w:t>
            </w:r>
            <w:r w:rsidR="00CD5F15">
              <w:rPr>
                <w:sz w:val="22"/>
              </w:rPr>
              <w:t>be working closely with at leas</w:t>
            </w:r>
            <w:r w:rsidR="001A798E">
              <w:rPr>
                <w:sz w:val="22"/>
              </w:rPr>
              <w:t>t</w:t>
            </w:r>
            <w:r>
              <w:rPr>
                <w:sz w:val="22"/>
              </w:rPr>
              <w:t xml:space="preserve"> 7 schools over Terms 2-4, to help support them with these. My goal is to ensure that all schools using the resource are at least attempting to complete student action projects. I will help con</w:t>
            </w:r>
            <w:r w:rsidR="001A798E">
              <w:rPr>
                <w:sz w:val="22"/>
              </w:rPr>
              <w:t xml:space="preserve">nect the teachers with </w:t>
            </w:r>
            <w:r>
              <w:rPr>
                <w:sz w:val="22"/>
              </w:rPr>
              <w:t>sta</w:t>
            </w:r>
            <w:r w:rsidR="001A798E">
              <w:rPr>
                <w:sz w:val="22"/>
              </w:rPr>
              <w:t>keholders and experts, so</w:t>
            </w:r>
            <w:r>
              <w:rPr>
                <w:sz w:val="22"/>
              </w:rPr>
              <w:t xml:space="preserve"> that the action proj</w:t>
            </w:r>
            <w:r w:rsidR="001A798E">
              <w:rPr>
                <w:sz w:val="22"/>
              </w:rPr>
              <w:t>ects are meaningful and relevant to the community.</w:t>
            </w:r>
          </w:p>
          <w:p w:rsidR="001A798E" w:rsidRPr="009A651C" w:rsidRDefault="001A798E" w:rsidP="00D6601E">
            <w:pPr>
              <w:rPr>
                <w:sz w:val="10"/>
                <w:szCs w:val="10"/>
              </w:rPr>
            </w:pPr>
          </w:p>
          <w:p w:rsidR="009A651C" w:rsidRDefault="001A798E" w:rsidP="00D6601E">
            <w:pPr>
              <w:rPr>
                <w:sz w:val="22"/>
              </w:rPr>
            </w:pPr>
            <w:r>
              <w:rPr>
                <w:sz w:val="22"/>
              </w:rPr>
              <w:t>I will deliver hard copies of the resource</w:t>
            </w:r>
            <w:r w:rsidR="00D977A3">
              <w:rPr>
                <w:sz w:val="22"/>
              </w:rPr>
              <w:t>, DVDs (Living Waters and Samoan version)</w:t>
            </w:r>
            <w:r>
              <w:rPr>
                <w:sz w:val="22"/>
              </w:rPr>
              <w:t xml:space="preserve"> and catchment map to all of the current and target schools, and refer them to the PHT website for digital versions of these resources. </w:t>
            </w:r>
            <w:r w:rsidR="009A651C">
              <w:rPr>
                <w:sz w:val="22"/>
              </w:rPr>
              <w:t>I am also working on some evaluation tools (surveys etc) that could be used by teachers, to help measure any changes in their students’ understanding and</w:t>
            </w:r>
            <w:r w:rsidR="005E44E5">
              <w:rPr>
                <w:sz w:val="22"/>
              </w:rPr>
              <w:t>/or interest of</w:t>
            </w:r>
            <w:r w:rsidR="009A651C">
              <w:rPr>
                <w:sz w:val="22"/>
              </w:rPr>
              <w:t xml:space="preserve"> the issues facing the harbour and catchment. </w:t>
            </w:r>
          </w:p>
        </w:tc>
      </w:tr>
    </w:tbl>
    <w:p w:rsidR="0040034C" w:rsidRDefault="0040034C" w:rsidP="00F25FBC">
      <w:pPr>
        <w:rPr>
          <w:b/>
          <w:sz w:val="28"/>
          <w:szCs w:val="28"/>
        </w:rPr>
      </w:pPr>
    </w:p>
    <w:p w:rsidR="0040034C" w:rsidRDefault="0040034C" w:rsidP="00F25FBC">
      <w:pPr>
        <w:rPr>
          <w:b/>
          <w:sz w:val="28"/>
          <w:szCs w:val="28"/>
        </w:rPr>
      </w:pPr>
    </w:p>
    <w:p w:rsidR="0040034C" w:rsidRDefault="0040034C" w:rsidP="00F25FBC">
      <w:pPr>
        <w:rPr>
          <w:b/>
          <w:sz w:val="28"/>
          <w:szCs w:val="28"/>
        </w:rPr>
      </w:pPr>
    </w:p>
    <w:p w:rsidR="0040034C" w:rsidRDefault="0040034C" w:rsidP="00F25FBC">
      <w:pPr>
        <w:rPr>
          <w:b/>
          <w:sz w:val="28"/>
          <w:szCs w:val="28"/>
        </w:rPr>
      </w:pPr>
    </w:p>
    <w:p w:rsidR="0040034C" w:rsidRDefault="0040034C" w:rsidP="00F25FBC">
      <w:pPr>
        <w:rPr>
          <w:b/>
          <w:sz w:val="28"/>
          <w:szCs w:val="28"/>
        </w:rPr>
      </w:pPr>
    </w:p>
    <w:p w:rsidR="00F25FBC" w:rsidRPr="001A798E" w:rsidRDefault="00F25FBC" w:rsidP="00F25FBC">
      <w:pPr>
        <w:rPr>
          <w:b/>
          <w:sz w:val="28"/>
          <w:szCs w:val="28"/>
        </w:rPr>
      </w:pPr>
      <w:r w:rsidRPr="001A798E">
        <w:rPr>
          <w:b/>
          <w:sz w:val="28"/>
          <w:szCs w:val="28"/>
        </w:rPr>
        <w:t>Stakeholders and Experts</w:t>
      </w:r>
    </w:p>
    <w:p w:rsidR="00F25FBC" w:rsidRPr="00F25FBC" w:rsidRDefault="00F25FBC" w:rsidP="00F25FBC">
      <w:pPr>
        <w:pStyle w:val="ListParagraph"/>
        <w:numPr>
          <w:ilvl w:val="0"/>
          <w:numId w:val="2"/>
        </w:numPr>
        <w:rPr>
          <w:sz w:val="22"/>
        </w:rPr>
      </w:pPr>
      <w:r w:rsidRPr="00F25FBC">
        <w:rPr>
          <w:sz w:val="22"/>
        </w:rPr>
        <w:t>Promote the resource to partner organisations and stakeholders.</w:t>
      </w:r>
    </w:p>
    <w:p w:rsidR="00D977A3" w:rsidRDefault="00F25FBC" w:rsidP="001A798E">
      <w:pPr>
        <w:pStyle w:val="ListParagraph"/>
        <w:numPr>
          <w:ilvl w:val="0"/>
          <w:numId w:val="2"/>
        </w:numPr>
        <w:rPr>
          <w:sz w:val="22"/>
        </w:rPr>
      </w:pPr>
      <w:r w:rsidRPr="00F25FBC">
        <w:rPr>
          <w:sz w:val="22"/>
        </w:rPr>
        <w:t>Facilitate engagement with technical experts w</w:t>
      </w:r>
      <w:r w:rsidR="00D47E67">
        <w:rPr>
          <w:sz w:val="22"/>
        </w:rPr>
        <w:t>h</w:t>
      </w:r>
      <w:r w:rsidRPr="00F25FBC">
        <w:rPr>
          <w:sz w:val="22"/>
        </w:rPr>
        <w:t>ere applicable</w:t>
      </w:r>
      <w:r w:rsidR="00D47E67">
        <w:rPr>
          <w:sz w:val="22"/>
        </w:rPr>
        <w:t>,</w:t>
      </w:r>
      <w:r w:rsidRPr="00F25FBC">
        <w:rPr>
          <w:sz w:val="22"/>
        </w:rPr>
        <w:t xml:space="preserve"> such as scientists, council staff</w:t>
      </w:r>
      <w:r w:rsidR="001A798E">
        <w:rPr>
          <w:sz w:val="22"/>
        </w:rPr>
        <w:t xml:space="preserve">, and field trip providers; </w:t>
      </w:r>
      <w:r w:rsidR="00D47E67">
        <w:rPr>
          <w:sz w:val="22"/>
        </w:rPr>
        <w:t xml:space="preserve">engage with </w:t>
      </w:r>
      <w:r w:rsidRPr="001A798E">
        <w:rPr>
          <w:sz w:val="22"/>
        </w:rPr>
        <w:t xml:space="preserve">key stakeholders such as </w:t>
      </w:r>
    </w:p>
    <w:p w:rsidR="00F25FBC" w:rsidRDefault="00F25FBC" w:rsidP="00D977A3">
      <w:pPr>
        <w:pStyle w:val="ListParagraph"/>
        <w:ind w:left="360"/>
        <w:rPr>
          <w:sz w:val="22"/>
        </w:rPr>
      </w:pPr>
      <w:proofErr w:type="spellStart"/>
      <w:r w:rsidRPr="001A798E">
        <w:rPr>
          <w:sz w:val="22"/>
        </w:rPr>
        <w:t>Ngati</w:t>
      </w:r>
      <w:proofErr w:type="spellEnd"/>
      <w:r w:rsidRPr="001A798E">
        <w:rPr>
          <w:sz w:val="22"/>
        </w:rPr>
        <w:t xml:space="preserve"> Toa </w:t>
      </w:r>
      <w:proofErr w:type="spellStart"/>
      <w:r w:rsidRPr="001A798E">
        <w:rPr>
          <w:sz w:val="22"/>
        </w:rPr>
        <w:t>Rangatira</w:t>
      </w:r>
      <w:proofErr w:type="spellEnd"/>
      <w:r w:rsidRPr="001A798E">
        <w:rPr>
          <w:sz w:val="22"/>
        </w:rPr>
        <w:t>, GOPI, PICT, KPB</w:t>
      </w:r>
      <w:r w:rsidR="00D47E67">
        <w:rPr>
          <w:sz w:val="22"/>
        </w:rPr>
        <w:t>; engage with</w:t>
      </w:r>
      <w:r w:rsidRPr="001A798E">
        <w:rPr>
          <w:sz w:val="22"/>
        </w:rPr>
        <w:t xml:space="preserve"> Pataka Art and Museum on behalf of schools wishing to use art as part of the field trip experience.</w:t>
      </w:r>
    </w:p>
    <w:p w:rsidR="0040034C" w:rsidRPr="001A798E" w:rsidRDefault="0040034C" w:rsidP="00385CFF">
      <w:pPr>
        <w:pStyle w:val="ListParagraph"/>
        <w:ind w:left="360"/>
        <w:rPr>
          <w:sz w:val="22"/>
        </w:rPr>
      </w:pPr>
    </w:p>
    <w:p w:rsidR="00D6601E" w:rsidRDefault="00D6601E" w:rsidP="00D6601E">
      <w:pPr>
        <w:rPr>
          <w:sz w:val="22"/>
        </w:rPr>
      </w:pPr>
    </w:p>
    <w:tbl>
      <w:tblPr>
        <w:tblStyle w:val="TableGrid"/>
        <w:tblW w:w="0" w:type="auto"/>
        <w:tblLook w:val="04A0" w:firstRow="1" w:lastRow="0" w:firstColumn="1" w:lastColumn="0" w:noHBand="0" w:noVBand="1"/>
      </w:tblPr>
      <w:tblGrid>
        <w:gridCol w:w="8075"/>
        <w:gridCol w:w="7088"/>
      </w:tblGrid>
      <w:tr w:rsidR="00D6601E" w:rsidTr="00AA3E33">
        <w:tc>
          <w:tcPr>
            <w:tcW w:w="8075" w:type="dxa"/>
          </w:tcPr>
          <w:p w:rsidR="00D6601E" w:rsidRPr="00D6601E" w:rsidRDefault="00D6601E" w:rsidP="00452488">
            <w:pPr>
              <w:jc w:val="center"/>
              <w:rPr>
                <w:b/>
                <w:szCs w:val="24"/>
              </w:rPr>
            </w:pPr>
            <w:r>
              <w:rPr>
                <w:b/>
                <w:szCs w:val="24"/>
              </w:rPr>
              <w:t>Outcomes</w:t>
            </w:r>
            <w:r w:rsidR="00D47E67">
              <w:rPr>
                <w:b/>
                <w:szCs w:val="24"/>
              </w:rPr>
              <w:t xml:space="preserve"> (Nov – April)</w:t>
            </w:r>
          </w:p>
        </w:tc>
        <w:tc>
          <w:tcPr>
            <w:tcW w:w="7088" w:type="dxa"/>
          </w:tcPr>
          <w:p w:rsidR="00D6601E" w:rsidRPr="00D6601E" w:rsidRDefault="00D6601E" w:rsidP="00452488">
            <w:pPr>
              <w:jc w:val="center"/>
              <w:rPr>
                <w:b/>
                <w:szCs w:val="24"/>
              </w:rPr>
            </w:pPr>
            <w:r>
              <w:rPr>
                <w:b/>
                <w:szCs w:val="24"/>
              </w:rPr>
              <w:t>Goals</w:t>
            </w:r>
            <w:r w:rsidR="00D47E67">
              <w:rPr>
                <w:b/>
                <w:szCs w:val="24"/>
              </w:rPr>
              <w:t xml:space="preserve"> and Plans (Terms 2 – 4)</w:t>
            </w:r>
          </w:p>
        </w:tc>
      </w:tr>
      <w:tr w:rsidR="00D6601E" w:rsidTr="00AA3E33">
        <w:trPr>
          <w:trHeight w:val="7187"/>
        </w:trPr>
        <w:tc>
          <w:tcPr>
            <w:tcW w:w="8075" w:type="dxa"/>
          </w:tcPr>
          <w:p w:rsidR="00D6601E" w:rsidRDefault="00D6601E" w:rsidP="00452488">
            <w:pPr>
              <w:rPr>
                <w:sz w:val="22"/>
              </w:rPr>
            </w:pPr>
          </w:p>
          <w:p w:rsidR="00D47E67" w:rsidRDefault="00D47E67" w:rsidP="00452488">
            <w:pPr>
              <w:rPr>
                <w:sz w:val="22"/>
              </w:rPr>
            </w:pPr>
            <w:r>
              <w:rPr>
                <w:sz w:val="22"/>
              </w:rPr>
              <w:t xml:space="preserve">I have been working closely with Keith from PCC, and the Biodiversity team </w:t>
            </w:r>
            <w:r w:rsidR="008F367A">
              <w:rPr>
                <w:sz w:val="22"/>
              </w:rPr>
              <w:t xml:space="preserve">from GWRC. We talk </w:t>
            </w:r>
            <w:r>
              <w:rPr>
                <w:sz w:val="22"/>
              </w:rPr>
              <w:t>regularly to ensure that relevant project ideas and information are passed on to schools who are planning student action projects (for example, opportunities for students to take part in revegetation work at Bothamley Park).</w:t>
            </w:r>
            <w:r w:rsidR="005807E6">
              <w:rPr>
                <w:sz w:val="22"/>
              </w:rPr>
              <w:t xml:space="preserve"> </w:t>
            </w:r>
            <w:r>
              <w:rPr>
                <w:sz w:val="22"/>
              </w:rPr>
              <w:t>GWRC are putting together stream testing kits, which will be available for schools to loan fr</w:t>
            </w:r>
            <w:r w:rsidR="005807E6">
              <w:rPr>
                <w:sz w:val="22"/>
              </w:rPr>
              <w:t>om Term 2 (I will facilitate the loaning process for Porirua schools).</w:t>
            </w:r>
          </w:p>
          <w:p w:rsidR="00CD5F15" w:rsidRPr="008F367A" w:rsidRDefault="00CD5F15" w:rsidP="00452488">
            <w:pPr>
              <w:rPr>
                <w:sz w:val="10"/>
                <w:szCs w:val="10"/>
              </w:rPr>
            </w:pPr>
          </w:p>
          <w:p w:rsidR="00CD5F15" w:rsidRDefault="008F367A" w:rsidP="00452488">
            <w:pPr>
              <w:rPr>
                <w:sz w:val="22"/>
              </w:rPr>
            </w:pPr>
            <w:r>
              <w:rPr>
                <w:sz w:val="22"/>
              </w:rPr>
              <w:t xml:space="preserve">I also </w:t>
            </w:r>
            <w:r w:rsidR="00CD5F15">
              <w:rPr>
                <w:sz w:val="22"/>
              </w:rPr>
              <w:t xml:space="preserve">work closely with </w:t>
            </w:r>
            <w:r w:rsidR="004F4710">
              <w:rPr>
                <w:sz w:val="22"/>
              </w:rPr>
              <w:t xml:space="preserve">other educators in the catchment area. This includes </w:t>
            </w:r>
            <w:r w:rsidR="00D60633">
              <w:rPr>
                <w:sz w:val="22"/>
              </w:rPr>
              <w:t>Zoe (</w:t>
            </w:r>
            <w:r w:rsidR="00CD5F15">
              <w:rPr>
                <w:sz w:val="22"/>
              </w:rPr>
              <w:t>Healthy Harbours Po</w:t>
            </w:r>
            <w:r w:rsidR="00D60633">
              <w:rPr>
                <w:sz w:val="22"/>
              </w:rPr>
              <w:t xml:space="preserve">rirua - </w:t>
            </w:r>
            <w:r w:rsidR="00CD5F15">
              <w:rPr>
                <w:sz w:val="22"/>
              </w:rPr>
              <w:t>funded by GWRC)</w:t>
            </w:r>
            <w:r w:rsidR="004F4710">
              <w:rPr>
                <w:sz w:val="22"/>
              </w:rPr>
              <w:t>, Arihia (Porirua Enviroschools), and Amanda (Wellington Enviroschools)</w:t>
            </w:r>
            <w:r w:rsidR="00D60633">
              <w:rPr>
                <w:sz w:val="22"/>
              </w:rPr>
              <w:t xml:space="preserve">. Zoe </w:t>
            </w:r>
            <w:r w:rsidR="00CD5F15">
              <w:rPr>
                <w:sz w:val="22"/>
              </w:rPr>
              <w:t>attended my teacher workshop in November, and as a result of this she signe</w:t>
            </w:r>
            <w:r w:rsidR="00D60633">
              <w:rPr>
                <w:sz w:val="22"/>
              </w:rPr>
              <w:t>d up 4 new schools. Zoe and Arihia promote</w:t>
            </w:r>
            <w:r w:rsidR="00CD5F15">
              <w:rPr>
                <w:sz w:val="22"/>
              </w:rPr>
              <w:t xml:space="preserve"> the resou</w:t>
            </w:r>
            <w:r w:rsidR="00D60633">
              <w:rPr>
                <w:sz w:val="22"/>
              </w:rPr>
              <w:t>rce to all of the schools they work with, and I provide additional support as needed.</w:t>
            </w:r>
          </w:p>
          <w:p w:rsidR="008F367A" w:rsidRPr="008F367A" w:rsidRDefault="008F367A" w:rsidP="00452488">
            <w:pPr>
              <w:rPr>
                <w:sz w:val="10"/>
                <w:szCs w:val="10"/>
              </w:rPr>
            </w:pPr>
          </w:p>
          <w:p w:rsidR="008F367A" w:rsidRDefault="008F367A" w:rsidP="00452488">
            <w:pPr>
              <w:rPr>
                <w:sz w:val="22"/>
              </w:rPr>
            </w:pPr>
            <w:r>
              <w:rPr>
                <w:sz w:val="22"/>
              </w:rPr>
              <w:t>I have met with the education team from Pataka, and they are very supportive of the Living Waters education resources. They will cater their learning sessions to connect the themes in the resource with their exhibitions (includi</w:t>
            </w:r>
            <w:r w:rsidR="00A0632B">
              <w:rPr>
                <w:sz w:val="22"/>
              </w:rPr>
              <w:t>ng a harbour focus for the Mat</w:t>
            </w:r>
            <w:r>
              <w:rPr>
                <w:sz w:val="22"/>
              </w:rPr>
              <w:t>ariki sessions).</w:t>
            </w:r>
          </w:p>
          <w:p w:rsidR="008F367A" w:rsidRPr="008F367A" w:rsidRDefault="008F367A" w:rsidP="00452488">
            <w:pPr>
              <w:rPr>
                <w:sz w:val="10"/>
                <w:szCs w:val="10"/>
              </w:rPr>
            </w:pPr>
          </w:p>
          <w:p w:rsidR="008F367A" w:rsidRDefault="008F367A" w:rsidP="00452488">
            <w:pPr>
              <w:rPr>
                <w:sz w:val="22"/>
              </w:rPr>
            </w:pPr>
            <w:r>
              <w:rPr>
                <w:sz w:val="22"/>
              </w:rPr>
              <w:t>I have established a good relationship with Jane with Partners Porirua (an organisation that connects schools with local businesses/council to help support student proje</w:t>
            </w:r>
            <w:r w:rsidR="00C96D8F">
              <w:rPr>
                <w:sz w:val="22"/>
              </w:rPr>
              <w:t>cts). We will work closely in the areas where</w:t>
            </w:r>
            <w:r>
              <w:rPr>
                <w:sz w:val="22"/>
              </w:rPr>
              <w:t xml:space="preserve"> our job descriptio</w:t>
            </w:r>
            <w:r w:rsidR="00C96D8F">
              <w:rPr>
                <w:sz w:val="22"/>
              </w:rPr>
              <w:t>ns overlap, and share contacts and i</w:t>
            </w:r>
            <w:r>
              <w:rPr>
                <w:sz w:val="22"/>
              </w:rPr>
              <w:t>deas for projects.</w:t>
            </w:r>
          </w:p>
          <w:p w:rsidR="008F367A" w:rsidRPr="008F367A" w:rsidRDefault="008F367A" w:rsidP="00452488">
            <w:pPr>
              <w:rPr>
                <w:sz w:val="10"/>
                <w:szCs w:val="10"/>
              </w:rPr>
            </w:pPr>
          </w:p>
          <w:p w:rsidR="00D60633" w:rsidRDefault="008F367A" w:rsidP="00452488">
            <w:pPr>
              <w:rPr>
                <w:sz w:val="22"/>
              </w:rPr>
            </w:pPr>
            <w:r>
              <w:rPr>
                <w:sz w:val="22"/>
              </w:rPr>
              <w:t xml:space="preserve">I have been working with Jacqui and Virginia from ESR to create more links between schools and scientists – including opportunities for students to visit the labs (for example, to test the quality of the water in their local stream). </w:t>
            </w:r>
          </w:p>
        </w:tc>
        <w:tc>
          <w:tcPr>
            <w:tcW w:w="7088" w:type="dxa"/>
          </w:tcPr>
          <w:p w:rsidR="00D6601E" w:rsidRDefault="00D6601E" w:rsidP="00452488">
            <w:pPr>
              <w:rPr>
                <w:sz w:val="22"/>
              </w:rPr>
            </w:pPr>
          </w:p>
          <w:p w:rsidR="00D47E67" w:rsidRDefault="005900AE" w:rsidP="00452488">
            <w:pPr>
              <w:rPr>
                <w:sz w:val="22"/>
              </w:rPr>
            </w:pPr>
            <w:r>
              <w:rPr>
                <w:sz w:val="22"/>
              </w:rPr>
              <w:t>My goal is to establish closer links with other key</w:t>
            </w:r>
            <w:r w:rsidR="008930CF">
              <w:rPr>
                <w:sz w:val="22"/>
              </w:rPr>
              <w:t xml:space="preserve"> stakeholders, including Ngati Toa, GOPI, PICT, </w:t>
            </w:r>
            <w:r w:rsidR="00180347">
              <w:rPr>
                <w:sz w:val="22"/>
              </w:rPr>
              <w:t xml:space="preserve">DOC, </w:t>
            </w:r>
            <w:r w:rsidR="00D60633">
              <w:rPr>
                <w:sz w:val="22"/>
              </w:rPr>
              <w:t xml:space="preserve">WCC, </w:t>
            </w:r>
            <w:r w:rsidR="00180347">
              <w:rPr>
                <w:sz w:val="22"/>
              </w:rPr>
              <w:t>Forest and Bird, Wildlands.</w:t>
            </w:r>
          </w:p>
          <w:p w:rsidR="00D60633" w:rsidRDefault="00D60633" w:rsidP="00452488">
            <w:pPr>
              <w:rPr>
                <w:sz w:val="22"/>
              </w:rPr>
            </w:pPr>
          </w:p>
          <w:p w:rsidR="00D60633" w:rsidRDefault="00D60633" w:rsidP="00452488">
            <w:pPr>
              <w:rPr>
                <w:sz w:val="22"/>
              </w:rPr>
            </w:pPr>
            <w:r>
              <w:rPr>
                <w:sz w:val="22"/>
              </w:rPr>
              <w:t>I will be attending a Porirua Harbour Educators meeting (organised by GWRC) in late April, which will help reinforce the relationships I have already formed (and help str</w:t>
            </w:r>
            <w:r w:rsidR="00C96D8F">
              <w:rPr>
                <w:sz w:val="22"/>
              </w:rPr>
              <w:t>eamline our work with schools).</w:t>
            </w:r>
          </w:p>
          <w:p w:rsidR="00D60633" w:rsidRDefault="00D60633" w:rsidP="00452488">
            <w:pPr>
              <w:rPr>
                <w:sz w:val="22"/>
              </w:rPr>
            </w:pPr>
          </w:p>
          <w:p w:rsidR="00C96D8F" w:rsidRDefault="00D60633" w:rsidP="00452488">
            <w:pPr>
              <w:rPr>
                <w:sz w:val="22"/>
              </w:rPr>
            </w:pPr>
            <w:r>
              <w:rPr>
                <w:sz w:val="22"/>
              </w:rPr>
              <w:t>I would like to work with Zoe, Arihia, Jane and ot</w:t>
            </w:r>
            <w:r w:rsidR="00C96D8F">
              <w:rPr>
                <w:sz w:val="22"/>
              </w:rPr>
              <w:t xml:space="preserve">her interested parties, to </w:t>
            </w:r>
            <w:r w:rsidR="00D977A3">
              <w:rPr>
                <w:sz w:val="22"/>
              </w:rPr>
              <w:t>address the need for more adult volunteers to accompany school groups on their</w:t>
            </w:r>
            <w:r>
              <w:rPr>
                <w:sz w:val="22"/>
              </w:rPr>
              <w:t xml:space="preserve"> field trips. This has been identified as a major obstacle for some </w:t>
            </w:r>
            <w:r w:rsidR="00C96D8F">
              <w:rPr>
                <w:sz w:val="22"/>
              </w:rPr>
              <w:t>schools.</w:t>
            </w:r>
          </w:p>
          <w:p w:rsidR="00180347" w:rsidRDefault="00180347" w:rsidP="00452488">
            <w:pPr>
              <w:rPr>
                <w:sz w:val="22"/>
              </w:rPr>
            </w:pPr>
          </w:p>
          <w:p w:rsidR="00D60633" w:rsidRDefault="00D60633" w:rsidP="00D60633">
            <w:pPr>
              <w:rPr>
                <w:sz w:val="22"/>
              </w:rPr>
            </w:pPr>
            <w:r>
              <w:rPr>
                <w:sz w:val="22"/>
              </w:rPr>
              <w:t xml:space="preserve">I will be compiling a list of local artists, writers, poets etc, who are willing to visit schools and discuss their links to the harbour (and help students create work that reflects the values and issues they have been learning about). </w:t>
            </w:r>
          </w:p>
          <w:p w:rsidR="00D60633" w:rsidRDefault="00D60633" w:rsidP="00452488">
            <w:pPr>
              <w:rPr>
                <w:sz w:val="22"/>
              </w:rPr>
            </w:pPr>
          </w:p>
          <w:p w:rsidR="00180347" w:rsidRDefault="00796B5A" w:rsidP="00452488">
            <w:pPr>
              <w:rPr>
                <w:sz w:val="22"/>
              </w:rPr>
            </w:pPr>
            <w:r>
              <w:rPr>
                <w:sz w:val="22"/>
              </w:rPr>
              <w:t>I also plan to make contact with</w:t>
            </w:r>
            <w:r w:rsidR="00180347">
              <w:rPr>
                <w:sz w:val="22"/>
              </w:rPr>
              <w:t xml:space="preserve"> more of the people who feature in the Living Waters documentaries, to find out if they are available as ‘experts’ for schools to contact</w:t>
            </w:r>
            <w:r w:rsidR="00D60633">
              <w:rPr>
                <w:sz w:val="22"/>
              </w:rPr>
              <w:t>.</w:t>
            </w:r>
          </w:p>
        </w:tc>
      </w:tr>
    </w:tbl>
    <w:p w:rsidR="0040034C" w:rsidRDefault="0040034C" w:rsidP="00F25FBC">
      <w:pPr>
        <w:rPr>
          <w:b/>
          <w:sz w:val="28"/>
          <w:szCs w:val="28"/>
        </w:rPr>
      </w:pPr>
    </w:p>
    <w:p w:rsidR="0040034C" w:rsidRDefault="0040034C" w:rsidP="00F25FBC">
      <w:pPr>
        <w:rPr>
          <w:b/>
          <w:sz w:val="28"/>
          <w:szCs w:val="28"/>
        </w:rPr>
      </w:pPr>
    </w:p>
    <w:p w:rsidR="0040034C" w:rsidRDefault="0040034C" w:rsidP="00F25FBC">
      <w:pPr>
        <w:rPr>
          <w:b/>
          <w:sz w:val="28"/>
          <w:szCs w:val="28"/>
        </w:rPr>
      </w:pPr>
    </w:p>
    <w:p w:rsidR="00F25FBC" w:rsidRPr="00D47E67" w:rsidRDefault="00F25FBC" w:rsidP="00F25FBC">
      <w:pPr>
        <w:rPr>
          <w:b/>
          <w:sz w:val="28"/>
          <w:szCs w:val="28"/>
        </w:rPr>
      </w:pPr>
      <w:r w:rsidRPr="00D47E67">
        <w:rPr>
          <w:b/>
          <w:sz w:val="28"/>
          <w:szCs w:val="28"/>
        </w:rPr>
        <w:t>Events</w:t>
      </w:r>
    </w:p>
    <w:p w:rsidR="001A798E" w:rsidRPr="001A798E" w:rsidRDefault="001A798E" w:rsidP="001A798E">
      <w:pPr>
        <w:pStyle w:val="ListParagraph"/>
        <w:numPr>
          <w:ilvl w:val="0"/>
          <w:numId w:val="4"/>
        </w:numPr>
        <w:rPr>
          <w:b/>
          <w:szCs w:val="24"/>
        </w:rPr>
      </w:pPr>
      <w:r w:rsidRPr="001A798E">
        <w:rPr>
          <w:sz w:val="22"/>
        </w:rPr>
        <w:t>Provide professional support for teachers (i</w:t>
      </w:r>
      <w:r w:rsidR="00F82EAF">
        <w:rPr>
          <w:sz w:val="22"/>
        </w:rPr>
        <w:t>ncluding introductory workshop)</w:t>
      </w:r>
    </w:p>
    <w:p w:rsidR="00D47E67" w:rsidRDefault="00F25FBC" w:rsidP="00F25FBC">
      <w:pPr>
        <w:pStyle w:val="ListParagraph"/>
        <w:numPr>
          <w:ilvl w:val="0"/>
          <w:numId w:val="3"/>
        </w:numPr>
        <w:rPr>
          <w:sz w:val="22"/>
        </w:rPr>
      </w:pPr>
      <w:r w:rsidRPr="00F25FBC">
        <w:rPr>
          <w:sz w:val="22"/>
        </w:rPr>
        <w:t xml:space="preserve">Coordinate celebration events, publicity and partnerships e.g. potential for annual art exhibition promoting social and environmental values of the </w:t>
      </w:r>
    </w:p>
    <w:p w:rsidR="00F25FBC" w:rsidRDefault="00F25FBC" w:rsidP="00D47E67">
      <w:pPr>
        <w:pStyle w:val="ListParagraph"/>
        <w:ind w:left="360"/>
        <w:rPr>
          <w:sz w:val="22"/>
        </w:rPr>
      </w:pPr>
      <w:r w:rsidRPr="00F25FBC">
        <w:rPr>
          <w:sz w:val="22"/>
        </w:rPr>
        <w:t>harbour at Pataka.</w:t>
      </w:r>
    </w:p>
    <w:p w:rsidR="00D6601E" w:rsidRDefault="00D6601E" w:rsidP="00D6601E">
      <w:pPr>
        <w:rPr>
          <w:sz w:val="22"/>
        </w:rPr>
      </w:pPr>
    </w:p>
    <w:tbl>
      <w:tblPr>
        <w:tblStyle w:val="TableGrid"/>
        <w:tblW w:w="0" w:type="auto"/>
        <w:tblLook w:val="04A0" w:firstRow="1" w:lastRow="0" w:firstColumn="1" w:lastColumn="0" w:noHBand="0" w:noVBand="1"/>
      </w:tblPr>
      <w:tblGrid>
        <w:gridCol w:w="7366"/>
        <w:gridCol w:w="7088"/>
      </w:tblGrid>
      <w:tr w:rsidR="00D6601E" w:rsidTr="00385CFF">
        <w:tc>
          <w:tcPr>
            <w:tcW w:w="7366" w:type="dxa"/>
          </w:tcPr>
          <w:p w:rsidR="00D6601E" w:rsidRPr="00D6601E" w:rsidRDefault="00D6601E" w:rsidP="00452488">
            <w:pPr>
              <w:jc w:val="center"/>
              <w:rPr>
                <w:b/>
                <w:szCs w:val="24"/>
              </w:rPr>
            </w:pPr>
            <w:r>
              <w:rPr>
                <w:b/>
                <w:szCs w:val="24"/>
              </w:rPr>
              <w:t>Outcomes</w:t>
            </w:r>
            <w:r w:rsidR="005807E6">
              <w:rPr>
                <w:b/>
                <w:szCs w:val="24"/>
              </w:rPr>
              <w:t xml:space="preserve"> (Nov – April)</w:t>
            </w:r>
          </w:p>
        </w:tc>
        <w:tc>
          <w:tcPr>
            <w:tcW w:w="7088" w:type="dxa"/>
          </w:tcPr>
          <w:p w:rsidR="00D6601E" w:rsidRPr="00D6601E" w:rsidRDefault="00D6601E" w:rsidP="00452488">
            <w:pPr>
              <w:jc w:val="center"/>
              <w:rPr>
                <w:b/>
                <w:szCs w:val="24"/>
              </w:rPr>
            </w:pPr>
            <w:r>
              <w:rPr>
                <w:b/>
                <w:szCs w:val="24"/>
              </w:rPr>
              <w:t>Goals</w:t>
            </w:r>
            <w:r w:rsidR="005807E6">
              <w:rPr>
                <w:b/>
                <w:szCs w:val="24"/>
              </w:rPr>
              <w:t xml:space="preserve"> and Plans (Terms 2 – 4)</w:t>
            </w:r>
          </w:p>
        </w:tc>
      </w:tr>
      <w:tr w:rsidR="00D6601E" w:rsidTr="00385CFF">
        <w:trPr>
          <w:trHeight w:val="5316"/>
        </w:trPr>
        <w:tc>
          <w:tcPr>
            <w:tcW w:w="7366" w:type="dxa"/>
          </w:tcPr>
          <w:p w:rsidR="00D6601E" w:rsidRDefault="00D6601E" w:rsidP="00452488">
            <w:pPr>
              <w:rPr>
                <w:sz w:val="22"/>
              </w:rPr>
            </w:pPr>
          </w:p>
          <w:p w:rsidR="00BC59BB" w:rsidRDefault="00BC59BB" w:rsidP="00452488">
            <w:pPr>
              <w:rPr>
                <w:sz w:val="22"/>
              </w:rPr>
            </w:pPr>
            <w:r>
              <w:rPr>
                <w:sz w:val="22"/>
              </w:rPr>
              <w:t>The full-day teacher workshop in early November</w:t>
            </w:r>
            <w:r w:rsidR="00F82EAF">
              <w:rPr>
                <w:sz w:val="22"/>
              </w:rPr>
              <w:t>,</w:t>
            </w:r>
            <w:r>
              <w:rPr>
                <w:sz w:val="22"/>
              </w:rPr>
              <w:t xml:space="preserve"> 2014 was very successful. There were 17 teachers (from </w:t>
            </w:r>
            <w:r w:rsidR="00F82EAF">
              <w:rPr>
                <w:sz w:val="22"/>
              </w:rPr>
              <w:t xml:space="preserve">13 schools), across a </w:t>
            </w:r>
            <w:r>
              <w:rPr>
                <w:sz w:val="22"/>
              </w:rPr>
              <w:t>range</w:t>
            </w:r>
            <w:r w:rsidR="00F82EAF">
              <w:rPr>
                <w:sz w:val="22"/>
              </w:rPr>
              <w:t xml:space="preserve"> of levels</w:t>
            </w:r>
            <w:r>
              <w:rPr>
                <w:sz w:val="22"/>
              </w:rPr>
              <w:t xml:space="preserve"> from lower primary through to senior secondary (Science and Social Science). Of these schools, </w:t>
            </w:r>
            <w:r w:rsidR="00B50851">
              <w:rPr>
                <w:sz w:val="22"/>
              </w:rPr>
              <w:t xml:space="preserve">at least </w:t>
            </w:r>
            <w:r>
              <w:rPr>
                <w:sz w:val="22"/>
              </w:rPr>
              <w:t>9 ar</w:t>
            </w:r>
            <w:r w:rsidR="00B50851">
              <w:rPr>
                <w:sz w:val="22"/>
              </w:rPr>
              <w:t xml:space="preserve">e using the resource this year, and I will be supporting the others to use it in the future. </w:t>
            </w:r>
            <w:r>
              <w:rPr>
                <w:sz w:val="22"/>
              </w:rPr>
              <w:t xml:space="preserve"> </w:t>
            </w:r>
          </w:p>
          <w:p w:rsidR="00EF78E8" w:rsidRDefault="00EF78E8" w:rsidP="00452488">
            <w:pPr>
              <w:rPr>
                <w:sz w:val="22"/>
              </w:rPr>
            </w:pPr>
          </w:p>
          <w:p w:rsidR="00EF78E8" w:rsidRDefault="00EF78E8" w:rsidP="00452488">
            <w:pPr>
              <w:rPr>
                <w:sz w:val="22"/>
              </w:rPr>
            </w:pPr>
            <w:r>
              <w:rPr>
                <w:sz w:val="22"/>
              </w:rPr>
              <w:t xml:space="preserve">Arihia (Enviroschools) and I held a teacher afternoon tea and professional development meeting in March (in the Pataka education space). Teachers from 6 schools attended this meeting (4 of these schools had not taken part in the Nov workshop), and there were many useful discussions about how teachers could use the harbour as a context for student action projects. </w:t>
            </w:r>
          </w:p>
          <w:p w:rsidR="00091E47" w:rsidRDefault="00091E47" w:rsidP="00452488">
            <w:pPr>
              <w:rPr>
                <w:sz w:val="22"/>
              </w:rPr>
            </w:pPr>
          </w:p>
          <w:p w:rsidR="00091E47" w:rsidRDefault="00091E47" w:rsidP="00452488">
            <w:pPr>
              <w:rPr>
                <w:sz w:val="22"/>
              </w:rPr>
            </w:pPr>
          </w:p>
          <w:p w:rsidR="00091E47" w:rsidRDefault="00091E47" w:rsidP="00452488">
            <w:pPr>
              <w:rPr>
                <w:sz w:val="22"/>
              </w:rPr>
            </w:pPr>
            <w:r>
              <w:rPr>
                <w:sz w:val="22"/>
              </w:rPr>
              <w:t xml:space="preserve">The education team at Pataka are very interested in the idea of having an exhibition of student work about the harbour and catchment. Initially they had thought this could occur during the ‘children’s exhibition’ slot in late 2015, but it may have to be moved to early next year, due to the availability of spaces and </w:t>
            </w:r>
            <w:r w:rsidR="00F82EAF">
              <w:rPr>
                <w:sz w:val="22"/>
              </w:rPr>
              <w:t xml:space="preserve">for </w:t>
            </w:r>
            <w:r>
              <w:rPr>
                <w:sz w:val="22"/>
              </w:rPr>
              <w:t>planning purposes. We have discussed the collaboration between Nga Manu Reserve and Mahara Gallery, and they like the idea of producing some sort of publication t</w:t>
            </w:r>
            <w:r w:rsidR="00B92E07">
              <w:rPr>
                <w:sz w:val="22"/>
              </w:rPr>
              <w:t xml:space="preserve">o showcase the exhibition. </w:t>
            </w:r>
          </w:p>
          <w:p w:rsidR="00091E47" w:rsidRDefault="00091E47" w:rsidP="00452488">
            <w:pPr>
              <w:rPr>
                <w:sz w:val="22"/>
              </w:rPr>
            </w:pPr>
          </w:p>
          <w:p w:rsidR="00091E47" w:rsidRDefault="00091E47" w:rsidP="00452488">
            <w:pPr>
              <w:rPr>
                <w:sz w:val="22"/>
              </w:rPr>
            </w:pPr>
          </w:p>
        </w:tc>
        <w:tc>
          <w:tcPr>
            <w:tcW w:w="7088" w:type="dxa"/>
          </w:tcPr>
          <w:p w:rsidR="00D6601E" w:rsidRDefault="00D6601E" w:rsidP="00452488">
            <w:pPr>
              <w:rPr>
                <w:sz w:val="22"/>
              </w:rPr>
            </w:pPr>
          </w:p>
          <w:p w:rsidR="00EF78E8" w:rsidRDefault="00EF78E8" w:rsidP="00452488">
            <w:pPr>
              <w:rPr>
                <w:sz w:val="22"/>
              </w:rPr>
            </w:pPr>
            <w:r>
              <w:rPr>
                <w:sz w:val="22"/>
              </w:rPr>
              <w:t>I will be sending out an electronic survey to all schools in the catchment, to find out what sort of professional support teachers would like this year. This will help inform the planning of further teacher workshops and meetings.</w:t>
            </w:r>
          </w:p>
          <w:p w:rsidR="00EF78E8" w:rsidRDefault="00EF78E8" w:rsidP="00452488">
            <w:pPr>
              <w:rPr>
                <w:sz w:val="22"/>
              </w:rPr>
            </w:pPr>
          </w:p>
          <w:p w:rsidR="00EF78E8" w:rsidRDefault="00EF78E8" w:rsidP="00452488">
            <w:pPr>
              <w:rPr>
                <w:sz w:val="22"/>
              </w:rPr>
            </w:pPr>
            <w:r>
              <w:rPr>
                <w:sz w:val="22"/>
              </w:rPr>
              <w:t xml:space="preserve">If there is enough interest, I would like to facilitate a half-day workshop for teachers in Term 2 or 3. I will include Arihia and the Pataka education team in this planning, as well as other invited experts. </w:t>
            </w:r>
          </w:p>
          <w:p w:rsidR="00F82EAF" w:rsidRDefault="00F82EAF" w:rsidP="00452488">
            <w:pPr>
              <w:rPr>
                <w:sz w:val="22"/>
              </w:rPr>
            </w:pPr>
          </w:p>
          <w:p w:rsidR="00091E47" w:rsidRDefault="00091E47" w:rsidP="00452488">
            <w:pPr>
              <w:rPr>
                <w:sz w:val="22"/>
              </w:rPr>
            </w:pPr>
            <w:r>
              <w:rPr>
                <w:sz w:val="22"/>
              </w:rPr>
              <w:t xml:space="preserve">I will be holding training sessions for teachers to learn how to use the stream testing kits (possibly as part of a larger workshop). </w:t>
            </w:r>
          </w:p>
          <w:p w:rsidR="00F82EAF" w:rsidRDefault="00F82EAF" w:rsidP="00452488">
            <w:pPr>
              <w:rPr>
                <w:sz w:val="22"/>
              </w:rPr>
            </w:pPr>
          </w:p>
          <w:p w:rsidR="00091E47" w:rsidRDefault="00091E47" w:rsidP="00452488">
            <w:pPr>
              <w:rPr>
                <w:sz w:val="22"/>
              </w:rPr>
            </w:pPr>
            <w:r>
              <w:rPr>
                <w:sz w:val="22"/>
              </w:rPr>
              <w:t xml:space="preserve">I plan to hold at least two more teacher meetings over the remainder of the year, to ensure teachers can collaborate and find out more about </w:t>
            </w:r>
            <w:r w:rsidR="00F82EAF">
              <w:rPr>
                <w:sz w:val="22"/>
              </w:rPr>
              <w:t>what other schools are doing, and the resources available.</w:t>
            </w:r>
          </w:p>
          <w:p w:rsidR="00091E47" w:rsidRDefault="00091E47" w:rsidP="00452488">
            <w:pPr>
              <w:rPr>
                <w:sz w:val="22"/>
              </w:rPr>
            </w:pPr>
          </w:p>
          <w:p w:rsidR="00EF78E8" w:rsidRDefault="00091E47" w:rsidP="00452488">
            <w:pPr>
              <w:rPr>
                <w:sz w:val="22"/>
              </w:rPr>
            </w:pPr>
            <w:r>
              <w:rPr>
                <w:sz w:val="22"/>
              </w:rPr>
              <w:t>I will be working with the team at Pataka, along with other interested parties (PCC, GWRC</w:t>
            </w:r>
            <w:r w:rsidR="0071007B">
              <w:rPr>
                <w:sz w:val="22"/>
              </w:rPr>
              <w:t xml:space="preserve">, </w:t>
            </w:r>
            <w:proofErr w:type="spellStart"/>
            <w:r w:rsidR="0071007B">
              <w:rPr>
                <w:sz w:val="22"/>
              </w:rPr>
              <w:t>Ngati</w:t>
            </w:r>
            <w:proofErr w:type="spellEnd"/>
            <w:r w:rsidR="0071007B">
              <w:rPr>
                <w:sz w:val="22"/>
              </w:rPr>
              <w:t xml:space="preserve"> Toa</w:t>
            </w:r>
            <w:r>
              <w:rPr>
                <w:sz w:val="22"/>
              </w:rPr>
              <w:t>), to discuss plans for an exhibition of student work related to the harbour and catchment. I</w:t>
            </w:r>
            <w:r w:rsidR="007F0B3D">
              <w:rPr>
                <w:sz w:val="22"/>
              </w:rPr>
              <w:t xml:space="preserve"> will be raising the idea of having a Porirua Harbour celebration event, which could</w:t>
            </w:r>
            <w:r>
              <w:rPr>
                <w:sz w:val="22"/>
              </w:rPr>
              <w:t xml:space="preserve"> include aspects of fundraising and community educat</w:t>
            </w:r>
            <w:bookmarkStart w:id="0" w:name="_GoBack"/>
            <w:bookmarkEnd w:id="0"/>
            <w:r>
              <w:rPr>
                <w:sz w:val="22"/>
              </w:rPr>
              <w:t>ion about the harbour strategy plan.</w:t>
            </w:r>
          </w:p>
          <w:p w:rsidR="00091E47" w:rsidRDefault="00091E47" w:rsidP="00452488">
            <w:pPr>
              <w:rPr>
                <w:sz w:val="22"/>
              </w:rPr>
            </w:pPr>
          </w:p>
        </w:tc>
      </w:tr>
    </w:tbl>
    <w:p w:rsidR="0040034C" w:rsidRDefault="0040034C" w:rsidP="0040034C">
      <w:pPr>
        <w:pStyle w:val="NoSpacing"/>
        <w:rPr>
          <w:rFonts w:ascii="Calibri" w:eastAsia="Calibri" w:hAnsi="Calibri" w:cs="Times New Roman"/>
          <w:lang w:val="en-US"/>
        </w:rPr>
      </w:pPr>
    </w:p>
    <w:p w:rsidR="00385CFF" w:rsidRDefault="00385CFF" w:rsidP="0040034C">
      <w:pPr>
        <w:pStyle w:val="NoSpacing"/>
        <w:jc w:val="center"/>
        <w:rPr>
          <w:b/>
          <w:sz w:val="36"/>
          <w:szCs w:val="36"/>
        </w:rPr>
      </w:pPr>
    </w:p>
    <w:p w:rsidR="00385CFF" w:rsidRDefault="00385CFF" w:rsidP="0040034C">
      <w:pPr>
        <w:pStyle w:val="NoSpacing"/>
        <w:jc w:val="center"/>
        <w:rPr>
          <w:b/>
          <w:sz w:val="36"/>
          <w:szCs w:val="36"/>
        </w:rPr>
      </w:pPr>
    </w:p>
    <w:p w:rsidR="00385CFF" w:rsidRDefault="00385CFF" w:rsidP="0040034C">
      <w:pPr>
        <w:pStyle w:val="NoSpacing"/>
        <w:jc w:val="center"/>
        <w:rPr>
          <w:b/>
          <w:sz w:val="36"/>
          <w:szCs w:val="36"/>
        </w:rPr>
      </w:pPr>
    </w:p>
    <w:p w:rsidR="0040034C" w:rsidRDefault="0040034C" w:rsidP="0040034C">
      <w:pPr>
        <w:pStyle w:val="NoSpacing"/>
        <w:jc w:val="center"/>
        <w:rPr>
          <w:b/>
          <w:sz w:val="36"/>
          <w:szCs w:val="36"/>
        </w:rPr>
      </w:pPr>
      <w:r>
        <w:rPr>
          <w:b/>
          <w:sz w:val="36"/>
          <w:szCs w:val="36"/>
        </w:rPr>
        <w:lastRenderedPageBreak/>
        <w:t>Living Waters Schools 2015 – Summary of Involvement</w:t>
      </w:r>
    </w:p>
    <w:p w:rsidR="0040034C" w:rsidRDefault="0040034C" w:rsidP="0040034C">
      <w:pPr>
        <w:pStyle w:val="NoSpacing"/>
        <w:jc w:val="center"/>
        <w:rPr>
          <w:sz w:val="24"/>
          <w:szCs w:val="24"/>
        </w:rPr>
      </w:pPr>
    </w:p>
    <w:p w:rsidR="0040034C" w:rsidRPr="000850CB" w:rsidRDefault="0040034C" w:rsidP="0040034C">
      <w:pPr>
        <w:pStyle w:val="NoSpacing"/>
        <w:rPr>
          <w:sz w:val="24"/>
          <w:szCs w:val="24"/>
        </w:rPr>
      </w:pPr>
      <w:r>
        <w:rPr>
          <w:sz w:val="24"/>
          <w:szCs w:val="24"/>
        </w:rPr>
        <w:t>The schools included in these tables are all aware of the education resources and support offered by PHT. Some are actively using the resources this year, and most of the others are planning to use them in the next year</w:t>
      </w:r>
      <w:r>
        <w:rPr>
          <w:sz w:val="24"/>
          <w:szCs w:val="24"/>
        </w:rPr>
        <w:t>.</w:t>
      </w:r>
    </w:p>
    <w:p w:rsidR="0040034C" w:rsidRPr="000850CB" w:rsidRDefault="0040034C" w:rsidP="0040034C">
      <w:pPr>
        <w:pStyle w:val="NoSpacing"/>
        <w:jc w:val="center"/>
        <w:rPr>
          <w:sz w:val="10"/>
          <w:szCs w:val="10"/>
        </w:rPr>
      </w:pPr>
    </w:p>
    <w:tbl>
      <w:tblPr>
        <w:tblStyle w:val="TableGrid"/>
        <w:tblW w:w="15451" w:type="dxa"/>
        <w:tblInd w:w="-5" w:type="dxa"/>
        <w:tblLayout w:type="fixed"/>
        <w:tblLook w:val="04A0" w:firstRow="1" w:lastRow="0" w:firstColumn="1" w:lastColumn="0" w:noHBand="0" w:noVBand="1"/>
      </w:tblPr>
      <w:tblGrid>
        <w:gridCol w:w="2410"/>
        <w:gridCol w:w="1134"/>
        <w:gridCol w:w="709"/>
        <w:gridCol w:w="709"/>
        <w:gridCol w:w="567"/>
        <w:gridCol w:w="622"/>
        <w:gridCol w:w="653"/>
        <w:gridCol w:w="567"/>
        <w:gridCol w:w="2410"/>
        <w:gridCol w:w="2268"/>
        <w:gridCol w:w="3402"/>
      </w:tblGrid>
      <w:tr w:rsidR="0040034C" w:rsidTr="0069219A">
        <w:trPr>
          <w:cantSplit/>
          <w:trHeight w:val="1371"/>
        </w:trPr>
        <w:tc>
          <w:tcPr>
            <w:tcW w:w="2410" w:type="dxa"/>
            <w:vAlign w:val="center"/>
          </w:tcPr>
          <w:p w:rsidR="0040034C" w:rsidRPr="005B7523" w:rsidRDefault="0040034C" w:rsidP="0069219A">
            <w:pPr>
              <w:pStyle w:val="NoSpacing"/>
              <w:jc w:val="center"/>
              <w:rPr>
                <w:b/>
                <w:sz w:val="24"/>
                <w:szCs w:val="24"/>
              </w:rPr>
            </w:pPr>
            <w:r>
              <w:rPr>
                <w:b/>
                <w:sz w:val="24"/>
                <w:szCs w:val="24"/>
              </w:rPr>
              <w:t>School</w:t>
            </w:r>
          </w:p>
        </w:tc>
        <w:tc>
          <w:tcPr>
            <w:tcW w:w="1134" w:type="dxa"/>
            <w:vAlign w:val="center"/>
          </w:tcPr>
          <w:p w:rsidR="0040034C" w:rsidRPr="005B7523" w:rsidRDefault="0040034C" w:rsidP="0069219A">
            <w:pPr>
              <w:pStyle w:val="NoSpacing"/>
              <w:jc w:val="center"/>
              <w:rPr>
                <w:b/>
                <w:sz w:val="24"/>
                <w:szCs w:val="24"/>
              </w:rPr>
            </w:pPr>
            <w:r>
              <w:rPr>
                <w:b/>
                <w:sz w:val="24"/>
                <w:szCs w:val="24"/>
              </w:rPr>
              <w:t>Location</w:t>
            </w:r>
          </w:p>
        </w:tc>
        <w:tc>
          <w:tcPr>
            <w:tcW w:w="709" w:type="dxa"/>
            <w:textDirection w:val="btLr"/>
            <w:vAlign w:val="center"/>
          </w:tcPr>
          <w:p w:rsidR="0040034C" w:rsidRPr="001A1EAA" w:rsidRDefault="0040034C" w:rsidP="0069219A">
            <w:pPr>
              <w:pStyle w:val="NoSpacing"/>
              <w:ind w:left="113" w:right="113"/>
              <w:jc w:val="center"/>
              <w:rPr>
                <w:b/>
                <w:sz w:val="20"/>
                <w:szCs w:val="20"/>
              </w:rPr>
            </w:pPr>
            <w:r w:rsidRPr="001A1EAA">
              <w:rPr>
                <w:b/>
                <w:sz w:val="20"/>
                <w:szCs w:val="20"/>
              </w:rPr>
              <w:t>Year Levels</w:t>
            </w:r>
          </w:p>
        </w:tc>
        <w:tc>
          <w:tcPr>
            <w:tcW w:w="709" w:type="dxa"/>
            <w:textDirection w:val="btLr"/>
            <w:vAlign w:val="center"/>
          </w:tcPr>
          <w:p w:rsidR="0040034C" w:rsidRPr="001A1EAA" w:rsidRDefault="0040034C" w:rsidP="0069219A">
            <w:pPr>
              <w:pStyle w:val="NoSpacing"/>
              <w:ind w:left="113" w:right="113"/>
              <w:jc w:val="center"/>
              <w:rPr>
                <w:b/>
                <w:sz w:val="20"/>
                <w:szCs w:val="20"/>
              </w:rPr>
            </w:pPr>
            <w:proofErr w:type="spellStart"/>
            <w:r w:rsidRPr="001A1EAA">
              <w:rPr>
                <w:b/>
                <w:sz w:val="20"/>
                <w:szCs w:val="20"/>
              </w:rPr>
              <w:t>Decile</w:t>
            </w:r>
            <w:proofErr w:type="spellEnd"/>
          </w:p>
        </w:tc>
        <w:tc>
          <w:tcPr>
            <w:tcW w:w="567" w:type="dxa"/>
            <w:textDirection w:val="btLr"/>
            <w:vAlign w:val="center"/>
          </w:tcPr>
          <w:p w:rsidR="0040034C" w:rsidRPr="005B7523" w:rsidRDefault="0040034C" w:rsidP="0069219A">
            <w:pPr>
              <w:pStyle w:val="NoSpacing"/>
              <w:ind w:left="113" w:right="113"/>
              <w:jc w:val="center"/>
              <w:rPr>
                <w:b/>
                <w:sz w:val="20"/>
                <w:szCs w:val="20"/>
              </w:rPr>
            </w:pPr>
            <w:proofErr w:type="spellStart"/>
            <w:r w:rsidRPr="005B7523">
              <w:rPr>
                <w:b/>
                <w:sz w:val="20"/>
                <w:szCs w:val="20"/>
              </w:rPr>
              <w:t>Enviroschool</w:t>
            </w:r>
            <w:proofErr w:type="spellEnd"/>
          </w:p>
        </w:tc>
        <w:tc>
          <w:tcPr>
            <w:tcW w:w="622" w:type="dxa"/>
            <w:textDirection w:val="btLr"/>
            <w:vAlign w:val="center"/>
          </w:tcPr>
          <w:p w:rsidR="0040034C" w:rsidRPr="005B7523" w:rsidRDefault="0040034C" w:rsidP="0069219A">
            <w:pPr>
              <w:pStyle w:val="NoSpacing"/>
              <w:ind w:left="113" w:right="113"/>
              <w:jc w:val="center"/>
              <w:rPr>
                <w:b/>
                <w:sz w:val="20"/>
                <w:szCs w:val="20"/>
              </w:rPr>
            </w:pPr>
            <w:r>
              <w:rPr>
                <w:b/>
                <w:sz w:val="20"/>
                <w:szCs w:val="20"/>
              </w:rPr>
              <w:t>Healthy Harbours</w:t>
            </w:r>
          </w:p>
        </w:tc>
        <w:tc>
          <w:tcPr>
            <w:tcW w:w="653" w:type="dxa"/>
            <w:textDirection w:val="btLr"/>
            <w:vAlign w:val="center"/>
          </w:tcPr>
          <w:p w:rsidR="0040034C" w:rsidRDefault="0040034C" w:rsidP="0069219A">
            <w:pPr>
              <w:pStyle w:val="NoSpacing"/>
              <w:ind w:left="113" w:right="113"/>
              <w:jc w:val="center"/>
              <w:rPr>
                <w:b/>
                <w:sz w:val="20"/>
                <w:szCs w:val="20"/>
              </w:rPr>
            </w:pPr>
            <w:r>
              <w:rPr>
                <w:b/>
                <w:sz w:val="20"/>
                <w:szCs w:val="20"/>
              </w:rPr>
              <w:t xml:space="preserve"> PLD Day </w:t>
            </w:r>
          </w:p>
          <w:p w:rsidR="0040034C" w:rsidRPr="005B7523" w:rsidRDefault="0040034C" w:rsidP="0069219A">
            <w:pPr>
              <w:pStyle w:val="NoSpacing"/>
              <w:ind w:left="113" w:right="113"/>
              <w:jc w:val="center"/>
              <w:rPr>
                <w:b/>
                <w:sz w:val="20"/>
                <w:szCs w:val="20"/>
              </w:rPr>
            </w:pPr>
            <w:r>
              <w:rPr>
                <w:b/>
                <w:sz w:val="20"/>
                <w:szCs w:val="20"/>
              </w:rPr>
              <w:t>Nov 2014</w:t>
            </w:r>
          </w:p>
        </w:tc>
        <w:tc>
          <w:tcPr>
            <w:tcW w:w="567" w:type="dxa"/>
            <w:textDirection w:val="btLr"/>
            <w:vAlign w:val="center"/>
          </w:tcPr>
          <w:p w:rsidR="0040034C" w:rsidRDefault="0040034C" w:rsidP="0069219A">
            <w:pPr>
              <w:pStyle w:val="NoSpacing"/>
              <w:ind w:left="113" w:right="113"/>
              <w:jc w:val="center"/>
              <w:rPr>
                <w:b/>
                <w:sz w:val="20"/>
                <w:szCs w:val="20"/>
              </w:rPr>
            </w:pPr>
            <w:r>
              <w:rPr>
                <w:b/>
                <w:sz w:val="20"/>
                <w:szCs w:val="20"/>
              </w:rPr>
              <w:t xml:space="preserve">Meeting </w:t>
            </w:r>
          </w:p>
          <w:p w:rsidR="0040034C" w:rsidRPr="005B7523" w:rsidRDefault="0040034C" w:rsidP="0069219A">
            <w:pPr>
              <w:pStyle w:val="NoSpacing"/>
              <w:ind w:left="113" w:right="113"/>
              <w:jc w:val="center"/>
              <w:rPr>
                <w:b/>
                <w:sz w:val="20"/>
                <w:szCs w:val="20"/>
              </w:rPr>
            </w:pPr>
            <w:r>
              <w:rPr>
                <w:b/>
                <w:sz w:val="20"/>
                <w:szCs w:val="20"/>
              </w:rPr>
              <w:t>March 2015</w:t>
            </w:r>
          </w:p>
        </w:tc>
        <w:tc>
          <w:tcPr>
            <w:tcW w:w="2410" w:type="dxa"/>
            <w:vAlign w:val="center"/>
          </w:tcPr>
          <w:p w:rsidR="0040034C" w:rsidRPr="005B7523" w:rsidRDefault="0040034C" w:rsidP="0069219A">
            <w:pPr>
              <w:pStyle w:val="NoSpacing"/>
              <w:jc w:val="center"/>
              <w:rPr>
                <w:b/>
                <w:sz w:val="24"/>
                <w:szCs w:val="24"/>
              </w:rPr>
            </w:pPr>
            <w:r>
              <w:rPr>
                <w:b/>
                <w:sz w:val="24"/>
                <w:szCs w:val="24"/>
              </w:rPr>
              <w:t>Field Trips</w:t>
            </w:r>
          </w:p>
        </w:tc>
        <w:tc>
          <w:tcPr>
            <w:tcW w:w="2268" w:type="dxa"/>
            <w:vAlign w:val="center"/>
          </w:tcPr>
          <w:p w:rsidR="0040034C" w:rsidRPr="005B7523" w:rsidRDefault="0040034C" w:rsidP="0069219A">
            <w:pPr>
              <w:pStyle w:val="NoSpacing"/>
              <w:jc w:val="center"/>
              <w:rPr>
                <w:b/>
                <w:sz w:val="24"/>
                <w:szCs w:val="24"/>
              </w:rPr>
            </w:pPr>
            <w:r>
              <w:rPr>
                <w:b/>
                <w:sz w:val="24"/>
                <w:szCs w:val="24"/>
              </w:rPr>
              <w:t>Action Projects</w:t>
            </w:r>
          </w:p>
        </w:tc>
        <w:tc>
          <w:tcPr>
            <w:tcW w:w="3402" w:type="dxa"/>
            <w:vAlign w:val="center"/>
          </w:tcPr>
          <w:p w:rsidR="0040034C" w:rsidRPr="005B7523" w:rsidRDefault="0040034C" w:rsidP="0069219A">
            <w:pPr>
              <w:pStyle w:val="NoSpacing"/>
              <w:jc w:val="center"/>
              <w:rPr>
                <w:b/>
                <w:sz w:val="24"/>
                <w:szCs w:val="24"/>
              </w:rPr>
            </w:pPr>
            <w:r>
              <w:rPr>
                <w:b/>
                <w:sz w:val="24"/>
                <w:szCs w:val="24"/>
              </w:rPr>
              <w:t>Other Details</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r>
              <w:rPr>
                <w:sz w:val="24"/>
                <w:szCs w:val="24"/>
              </w:rPr>
              <w:t>Russell School</w:t>
            </w:r>
          </w:p>
        </w:tc>
        <w:tc>
          <w:tcPr>
            <w:tcW w:w="1134" w:type="dxa"/>
            <w:vAlign w:val="center"/>
          </w:tcPr>
          <w:p w:rsidR="0040034C" w:rsidRPr="005B7523" w:rsidRDefault="0040034C" w:rsidP="0069219A">
            <w:pPr>
              <w:pStyle w:val="NoSpacing"/>
              <w:jc w:val="center"/>
              <w:rPr>
                <w:sz w:val="24"/>
                <w:szCs w:val="24"/>
              </w:rPr>
            </w:pPr>
            <w:r>
              <w:rPr>
                <w:sz w:val="24"/>
                <w:szCs w:val="24"/>
              </w:rPr>
              <w:t>P. East</w:t>
            </w:r>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1</w:t>
            </w:r>
          </w:p>
        </w:tc>
        <w:tc>
          <w:tcPr>
            <w:tcW w:w="567" w:type="dxa"/>
            <w:vAlign w:val="center"/>
          </w:tcPr>
          <w:p w:rsidR="0040034C" w:rsidRPr="005B7523" w:rsidRDefault="0040034C" w:rsidP="0069219A">
            <w:pPr>
              <w:pStyle w:val="NoSpacing"/>
              <w:jc w:val="center"/>
              <w:rPr>
                <w:sz w:val="24"/>
                <w:szCs w:val="24"/>
              </w:rPr>
            </w:pPr>
          </w:p>
        </w:tc>
        <w:tc>
          <w:tcPr>
            <w:tcW w:w="622" w:type="dxa"/>
            <w:shd w:val="clear" w:color="auto" w:fill="FFFFFF" w:themeFill="background1"/>
            <w:vAlign w:val="center"/>
          </w:tcPr>
          <w:p w:rsidR="0040034C" w:rsidRPr="00BC7639" w:rsidRDefault="0040034C" w:rsidP="0069219A">
            <w:pPr>
              <w:pStyle w:val="NoSpacing"/>
              <w:jc w:val="center"/>
              <w:rPr>
                <w:sz w:val="20"/>
                <w:szCs w:val="20"/>
              </w:rPr>
            </w:pP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roofErr w:type="spellStart"/>
            <w:r w:rsidRPr="001075E8">
              <w:rPr>
                <w:sz w:val="20"/>
                <w:szCs w:val="20"/>
              </w:rPr>
              <w:t>Motukaraka</w:t>
            </w:r>
            <w:proofErr w:type="spellEnd"/>
            <w:r w:rsidRPr="001075E8">
              <w:rPr>
                <w:sz w:val="20"/>
                <w:szCs w:val="20"/>
              </w:rPr>
              <w:t xml:space="preserve"> Term 1</w:t>
            </w:r>
            <w:r>
              <w:rPr>
                <w:sz w:val="20"/>
                <w:szCs w:val="20"/>
              </w:rPr>
              <w:t xml:space="preserve"> (PHT funding support)</w:t>
            </w:r>
          </w:p>
        </w:tc>
        <w:tc>
          <w:tcPr>
            <w:tcW w:w="2268" w:type="dxa"/>
            <w:vAlign w:val="center"/>
          </w:tcPr>
          <w:p w:rsidR="0040034C" w:rsidRPr="001075E8" w:rsidRDefault="0040034C" w:rsidP="0069219A">
            <w:pPr>
              <w:pStyle w:val="NoSpacing"/>
              <w:jc w:val="center"/>
              <w:rPr>
                <w:sz w:val="20"/>
                <w:szCs w:val="20"/>
              </w:rPr>
            </w:pPr>
            <w:r>
              <w:rPr>
                <w:sz w:val="20"/>
                <w:szCs w:val="20"/>
              </w:rPr>
              <w:t>Term 2</w:t>
            </w:r>
          </w:p>
        </w:tc>
        <w:tc>
          <w:tcPr>
            <w:tcW w:w="3402" w:type="dxa"/>
            <w:vAlign w:val="center"/>
          </w:tcPr>
          <w:p w:rsidR="0040034C" w:rsidRDefault="0040034C" w:rsidP="0069219A">
            <w:pPr>
              <w:pStyle w:val="NoSpacing"/>
              <w:jc w:val="center"/>
              <w:rPr>
                <w:sz w:val="20"/>
                <w:szCs w:val="20"/>
              </w:rPr>
            </w:pPr>
            <w:r>
              <w:rPr>
                <w:sz w:val="20"/>
                <w:szCs w:val="20"/>
              </w:rPr>
              <w:t xml:space="preserve">Students studied estuaries Term 1. </w:t>
            </w:r>
          </w:p>
          <w:p w:rsidR="0040034C" w:rsidRPr="001075E8" w:rsidRDefault="0040034C" w:rsidP="0069219A">
            <w:pPr>
              <w:pStyle w:val="NoSpacing"/>
              <w:jc w:val="center"/>
              <w:rPr>
                <w:sz w:val="20"/>
                <w:szCs w:val="20"/>
              </w:rPr>
            </w:pPr>
            <w:r>
              <w:rPr>
                <w:sz w:val="20"/>
                <w:szCs w:val="20"/>
              </w:rPr>
              <w:t>Will provide support Term 2.</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r>
              <w:rPr>
                <w:sz w:val="24"/>
                <w:szCs w:val="24"/>
              </w:rPr>
              <w:t>Hampton Hill School</w:t>
            </w:r>
          </w:p>
        </w:tc>
        <w:tc>
          <w:tcPr>
            <w:tcW w:w="1134" w:type="dxa"/>
            <w:vAlign w:val="center"/>
          </w:tcPr>
          <w:p w:rsidR="0040034C" w:rsidRPr="005B7523" w:rsidRDefault="0040034C" w:rsidP="0069219A">
            <w:pPr>
              <w:pStyle w:val="NoSpacing"/>
              <w:jc w:val="center"/>
              <w:rPr>
                <w:sz w:val="24"/>
                <w:szCs w:val="24"/>
              </w:rPr>
            </w:pPr>
            <w:proofErr w:type="spellStart"/>
            <w:r>
              <w:rPr>
                <w:sz w:val="24"/>
                <w:szCs w:val="24"/>
              </w:rPr>
              <w:t>Tawa</w:t>
            </w:r>
            <w:proofErr w:type="spellEnd"/>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6</w:t>
            </w: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2015</w:t>
            </w: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r>
              <w:rPr>
                <w:sz w:val="20"/>
                <w:szCs w:val="20"/>
              </w:rPr>
              <w:t xml:space="preserve">Onehunga Bay (snorkel), </w:t>
            </w:r>
            <w:proofErr w:type="spellStart"/>
            <w:r>
              <w:rPr>
                <w:sz w:val="20"/>
                <w:szCs w:val="20"/>
              </w:rPr>
              <w:t>Porirua</w:t>
            </w:r>
            <w:proofErr w:type="spellEnd"/>
            <w:r>
              <w:rPr>
                <w:sz w:val="20"/>
                <w:szCs w:val="20"/>
              </w:rPr>
              <w:t xml:space="preserve"> </w:t>
            </w:r>
            <w:proofErr w:type="spellStart"/>
            <w:r>
              <w:rPr>
                <w:sz w:val="20"/>
                <w:szCs w:val="20"/>
              </w:rPr>
              <w:t>Strm</w:t>
            </w:r>
            <w:proofErr w:type="spellEnd"/>
          </w:p>
        </w:tc>
        <w:tc>
          <w:tcPr>
            <w:tcW w:w="2268" w:type="dxa"/>
            <w:vAlign w:val="center"/>
          </w:tcPr>
          <w:p w:rsidR="0040034C" w:rsidRPr="001075E8" w:rsidRDefault="0040034C" w:rsidP="0069219A">
            <w:pPr>
              <w:pStyle w:val="NoSpacing"/>
              <w:jc w:val="center"/>
              <w:rPr>
                <w:sz w:val="20"/>
                <w:szCs w:val="20"/>
              </w:rPr>
            </w:pPr>
            <w:r>
              <w:rPr>
                <w:sz w:val="20"/>
                <w:szCs w:val="20"/>
              </w:rPr>
              <w:t>Term 2</w:t>
            </w:r>
          </w:p>
        </w:tc>
        <w:tc>
          <w:tcPr>
            <w:tcW w:w="3402" w:type="dxa"/>
            <w:vAlign w:val="center"/>
          </w:tcPr>
          <w:p w:rsidR="0040034C" w:rsidRDefault="0040034C" w:rsidP="0069219A">
            <w:pPr>
              <w:pStyle w:val="NoSpacing"/>
              <w:jc w:val="center"/>
              <w:rPr>
                <w:sz w:val="20"/>
                <w:szCs w:val="20"/>
              </w:rPr>
            </w:pPr>
            <w:r>
              <w:rPr>
                <w:sz w:val="20"/>
                <w:szCs w:val="20"/>
              </w:rPr>
              <w:t>Have provided planning support.</w:t>
            </w:r>
          </w:p>
          <w:p w:rsidR="0040034C" w:rsidRPr="001075E8" w:rsidRDefault="0040034C" w:rsidP="0069219A">
            <w:pPr>
              <w:pStyle w:val="NoSpacing"/>
              <w:jc w:val="center"/>
              <w:rPr>
                <w:sz w:val="20"/>
                <w:szCs w:val="20"/>
              </w:rPr>
            </w:pPr>
            <w:r>
              <w:rPr>
                <w:sz w:val="20"/>
                <w:szCs w:val="20"/>
              </w:rPr>
              <w:t xml:space="preserve"> Plan to use across whole school.</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r>
              <w:rPr>
                <w:sz w:val="24"/>
                <w:szCs w:val="24"/>
              </w:rPr>
              <w:t>St Francis Xavier</w:t>
            </w:r>
          </w:p>
        </w:tc>
        <w:tc>
          <w:tcPr>
            <w:tcW w:w="1134" w:type="dxa"/>
            <w:vAlign w:val="center"/>
          </w:tcPr>
          <w:p w:rsidR="0040034C" w:rsidRPr="005B7523" w:rsidRDefault="0040034C" w:rsidP="0069219A">
            <w:pPr>
              <w:pStyle w:val="NoSpacing"/>
              <w:jc w:val="center"/>
              <w:rPr>
                <w:sz w:val="24"/>
                <w:szCs w:val="24"/>
              </w:rPr>
            </w:pPr>
            <w:proofErr w:type="spellStart"/>
            <w:r>
              <w:rPr>
                <w:sz w:val="24"/>
                <w:szCs w:val="24"/>
              </w:rPr>
              <w:t>Tawa</w:t>
            </w:r>
            <w:proofErr w:type="spellEnd"/>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9</w:t>
            </w:r>
          </w:p>
        </w:tc>
        <w:tc>
          <w:tcPr>
            <w:tcW w:w="567" w:type="dxa"/>
            <w:vAlign w:val="center"/>
          </w:tcPr>
          <w:p w:rsidR="0040034C" w:rsidRPr="005B7523" w:rsidRDefault="0040034C" w:rsidP="0069219A">
            <w:pPr>
              <w:pStyle w:val="NoSpacing"/>
              <w:jc w:val="center"/>
              <w:rPr>
                <w:sz w:val="24"/>
                <w:szCs w:val="24"/>
              </w:rPr>
            </w:pPr>
          </w:p>
        </w:tc>
        <w:tc>
          <w:tcPr>
            <w:tcW w:w="622" w:type="dxa"/>
            <w:shd w:val="clear" w:color="auto" w:fill="FFFFFF" w:themeFill="background1"/>
            <w:vAlign w:val="center"/>
          </w:tcPr>
          <w:p w:rsidR="0040034C" w:rsidRPr="00BC7639" w:rsidRDefault="0040034C" w:rsidP="0069219A">
            <w:pPr>
              <w:pStyle w:val="NoSpacing"/>
              <w:jc w:val="center"/>
              <w:rPr>
                <w:sz w:val="20"/>
                <w:szCs w:val="20"/>
              </w:rPr>
            </w:pP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
        </w:tc>
        <w:tc>
          <w:tcPr>
            <w:tcW w:w="2268" w:type="dxa"/>
            <w:vAlign w:val="center"/>
          </w:tcPr>
          <w:p w:rsidR="0040034C" w:rsidRPr="001075E8" w:rsidRDefault="0040034C" w:rsidP="0069219A">
            <w:pPr>
              <w:pStyle w:val="NoSpacing"/>
              <w:jc w:val="center"/>
              <w:rPr>
                <w:sz w:val="20"/>
                <w:szCs w:val="20"/>
              </w:rPr>
            </w:pPr>
          </w:p>
        </w:tc>
        <w:tc>
          <w:tcPr>
            <w:tcW w:w="3402" w:type="dxa"/>
            <w:vAlign w:val="center"/>
          </w:tcPr>
          <w:p w:rsidR="0040034C" w:rsidRPr="001075E8" w:rsidRDefault="0040034C" w:rsidP="0069219A">
            <w:pPr>
              <w:pStyle w:val="NoSpacing"/>
              <w:jc w:val="center"/>
              <w:rPr>
                <w:sz w:val="20"/>
                <w:szCs w:val="20"/>
              </w:rPr>
            </w:pP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r>
              <w:rPr>
                <w:sz w:val="24"/>
                <w:szCs w:val="24"/>
              </w:rPr>
              <w:t>Holy Family School</w:t>
            </w:r>
          </w:p>
        </w:tc>
        <w:tc>
          <w:tcPr>
            <w:tcW w:w="1134" w:type="dxa"/>
            <w:vAlign w:val="center"/>
          </w:tcPr>
          <w:p w:rsidR="0040034C" w:rsidRPr="005B7523" w:rsidRDefault="0040034C" w:rsidP="0069219A">
            <w:pPr>
              <w:pStyle w:val="NoSpacing"/>
              <w:jc w:val="center"/>
              <w:rPr>
                <w:sz w:val="24"/>
                <w:szCs w:val="24"/>
              </w:rPr>
            </w:pPr>
            <w:r>
              <w:rPr>
                <w:sz w:val="24"/>
                <w:szCs w:val="24"/>
              </w:rPr>
              <w:t>P. East</w:t>
            </w:r>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1</w:t>
            </w:r>
          </w:p>
        </w:tc>
        <w:tc>
          <w:tcPr>
            <w:tcW w:w="567" w:type="dxa"/>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2014</w:t>
            </w:r>
          </w:p>
        </w:tc>
        <w:tc>
          <w:tcPr>
            <w:tcW w:w="653" w:type="dxa"/>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r>
              <w:rPr>
                <w:sz w:val="20"/>
                <w:szCs w:val="20"/>
              </w:rPr>
              <w:t xml:space="preserve">Onehunga Bay (snorkel), </w:t>
            </w:r>
            <w:proofErr w:type="spellStart"/>
            <w:r>
              <w:rPr>
                <w:sz w:val="20"/>
                <w:szCs w:val="20"/>
              </w:rPr>
              <w:t>Kenepuru</w:t>
            </w:r>
            <w:proofErr w:type="spellEnd"/>
            <w:r>
              <w:rPr>
                <w:sz w:val="20"/>
                <w:szCs w:val="20"/>
              </w:rPr>
              <w:t xml:space="preserve"> </w:t>
            </w:r>
            <w:proofErr w:type="spellStart"/>
            <w:r>
              <w:rPr>
                <w:sz w:val="20"/>
                <w:szCs w:val="20"/>
              </w:rPr>
              <w:t>Strm</w:t>
            </w:r>
            <w:proofErr w:type="spellEnd"/>
            <w:r>
              <w:rPr>
                <w:sz w:val="20"/>
                <w:szCs w:val="20"/>
              </w:rPr>
              <w:t>)</w:t>
            </w:r>
          </w:p>
        </w:tc>
        <w:tc>
          <w:tcPr>
            <w:tcW w:w="2268" w:type="dxa"/>
            <w:vAlign w:val="center"/>
          </w:tcPr>
          <w:p w:rsidR="0040034C" w:rsidRPr="001075E8" w:rsidRDefault="0040034C" w:rsidP="0069219A">
            <w:pPr>
              <w:pStyle w:val="NoSpacing"/>
              <w:jc w:val="center"/>
              <w:rPr>
                <w:sz w:val="20"/>
                <w:szCs w:val="20"/>
              </w:rPr>
            </w:pPr>
            <w:r>
              <w:rPr>
                <w:sz w:val="20"/>
                <w:szCs w:val="20"/>
              </w:rPr>
              <w:t xml:space="preserve">Term 2 (Planting in </w:t>
            </w:r>
            <w:proofErr w:type="spellStart"/>
            <w:r>
              <w:rPr>
                <w:sz w:val="20"/>
                <w:szCs w:val="20"/>
              </w:rPr>
              <w:t>Bothamley</w:t>
            </w:r>
            <w:proofErr w:type="spellEnd"/>
            <w:r>
              <w:rPr>
                <w:sz w:val="20"/>
                <w:szCs w:val="20"/>
              </w:rPr>
              <w:t xml:space="preserve"> Park – GW)</w:t>
            </w:r>
          </w:p>
        </w:tc>
        <w:tc>
          <w:tcPr>
            <w:tcW w:w="3402" w:type="dxa"/>
            <w:vAlign w:val="center"/>
          </w:tcPr>
          <w:p w:rsidR="0040034C" w:rsidRPr="001075E8" w:rsidRDefault="0040034C" w:rsidP="0069219A">
            <w:pPr>
              <w:pStyle w:val="NoSpacing"/>
              <w:jc w:val="center"/>
              <w:rPr>
                <w:sz w:val="20"/>
                <w:szCs w:val="20"/>
              </w:rPr>
            </w:pPr>
            <w:r>
              <w:rPr>
                <w:sz w:val="20"/>
                <w:szCs w:val="20"/>
              </w:rPr>
              <w:t>Will provide support for action projects. Took part in Stream Extreme</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r>
              <w:rPr>
                <w:sz w:val="24"/>
                <w:szCs w:val="24"/>
              </w:rPr>
              <w:t>Glenview School</w:t>
            </w:r>
          </w:p>
        </w:tc>
        <w:tc>
          <w:tcPr>
            <w:tcW w:w="1134" w:type="dxa"/>
            <w:vAlign w:val="center"/>
          </w:tcPr>
          <w:p w:rsidR="0040034C" w:rsidRPr="005B7523" w:rsidRDefault="0040034C" w:rsidP="0069219A">
            <w:pPr>
              <w:pStyle w:val="NoSpacing"/>
              <w:jc w:val="center"/>
              <w:rPr>
                <w:sz w:val="24"/>
                <w:szCs w:val="24"/>
              </w:rPr>
            </w:pPr>
            <w:r>
              <w:rPr>
                <w:sz w:val="24"/>
                <w:szCs w:val="24"/>
              </w:rPr>
              <w:t>P. East</w:t>
            </w:r>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1</w:t>
            </w: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622" w:type="dxa"/>
            <w:vAlign w:val="center"/>
          </w:tcPr>
          <w:p w:rsidR="0040034C" w:rsidRPr="00BC7639" w:rsidRDefault="0040034C" w:rsidP="0069219A">
            <w:pPr>
              <w:pStyle w:val="NoSpacing"/>
              <w:jc w:val="center"/>
              <w:rPr>
                <w:sz w:val="20"/>
                <w:szCs w:val="20"/>
              </w:rPr>
            </w:pPr>
          </w:p>
        </w:tc>
        <w:tc>
          <w:tcPr>
            <w:tcW w:w="653" w:type="dxa"/>
            <w:vAlign w:val="center"/>
          </w:tcPr>
          <w:p w:rsidR="0040034C" w:rsidRPr="005B7523" w:rsidRDefault="0040034C" w:rsidP="0069219A">
            <w:pPr>
              <w:pStyle w:val="NoSpacing"/>
              <w:jc w:val="center"/>
              <w:rPr>
                <w:sz w:val="24"/>
                <w:szCs w:val="24"/>
              </w:rPr>
            </w:pP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
        </w:tc>
        <w:tc>
          <w:tcPr>
            <w:tcW w:w="2268" w:type="dxa"/>
            <w:vAlign w:val="center"/>
          </w:tcPr>
          <w:p w:rsidR="0040034C" w:rsidRPr="001075E8" w:rsidRDefault="0040034C" w:rsidP="0069219A">
            <w:pPr>
              <w:pStyle w:val="NoSpacing"/>
              <w:jc w:val="center"/>
              <w:rPr>
                <w:sz w:val="20"/>
                <w:szCs w:val="20"/>
              </w:rPr>
            </w:pPr>
          </w:p>
        </w:tc>
        <w:tc>
          <w:tcPr>
            <w:tcW w:w="3402" w:type="dxa"/>
            <w:vAlign w:val="center"/>
          </w:tcPr>
          <w:p w:rsidR="0040034C" w:rsidRPr="001075E8" w:rsidRDefault="0040034C" w:rsidP="0069219A">
            <w:pPr>
              <w:pStyle w:val="NoSpacing"/>
              <w:jc w:val="center"/>
              <w:rPr>
                <w:sz w:val="20"/>
                <w:szCs w:val="20"/>
              </w:rPr>
            </w:pPr>
            <w:r>
              <w:rPr>
                <w:sz w:val="20"/>
                <w:szCs w:val="20"/>
              </w:rPr>
              <w:t>Using Living Waters resource, but no support from PHT yet</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proofErr w:type="spellStart"/>
            <w:r>
              <w:rPr>
                <w:sz w:val="24"/>
                <w:szCs w:val="24"/>
              </w:rPr>
              <w:t>Natone</w:t>
            </w:r>
            <w:proofErr w:type="spellEnd"/>
            <w:r>
              <w:rPr>
                <w:sz w:val="24"/>
                <w:szCs w:val="24"/>
              </w:rPr>
              <w:t xml:space="preserve"> Park School</w:t>
            </w:r>
          </w:p>
        </w:tc>
        <w:tc>
          <w:tcPr>
            <w:tcW w:w="1134" w:type="dxa"/>
            <w:vAlign w:val="center"/>
          </w:tcPr>
          <w:p w:rsidR="0040034C" w:rsidRPr="005B7523" w:rsidRDefault="0040034C" w:rsidP="0069219A">
            <w:pPr>
              <w:pStyle w:val="NoSpacing"/>
              <w:jc w:val="center"/>
              <w:rPr>
                <w:sz w:val="24"/>
                <w:szCs w:val="24"/>
              </w:rPr>
            </w:pPr>
            <w:r>
              <w:rPr>
                <w:sz w:val="24"/>
                <w:szCs w:val="24"/>
              </w:rPr>
              <w:t>P. East</w:t>
            </w:r>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1</w:t>
            </w:r>
          </w:p>
        </w:tc>
        <w:tc>
          <w:tcPr>
            <w:tcW w:w="567" w:type="dxa"/>
            <w:vAlign w:val="center"/>
          </w:tcPr>
          <w:p w:rsidR="0040034C" w:rsidRPr="005B7523" w:rsidRDefault="0040034C" w:rsidP="0069219A">
            <w:pPr>
              <w:pStyle w:val="NoSpacing"/>
              <w:jc w:val="center"/>
              <w:rPr>
                <w:sz w:val="24"/>
                <w:szCs w:val="24"/>
              </w:rPr>
            </w:pPr>
          </w:p>
        </w:tc>
        <w:tc>
          <w:tcPr>
            <w:tcW w:w="622" w:type="dxa"/>
            <w:vAlign w:val="center"/>
          </w:tcPr>
          <w:p w:rsidR="0040034C" w:rsidRPr="00BC7639" w:rsidRDefault="0040034C" w:rsidP="0069219A">
            <w:pPr>
              <w:pStyle w:val="NoSpacing"/>
              <w:jc w:val="center"/>
              <w:rPr>
                <w:sz w:val="20"/>
                <w:szCs w:val="20"/>
              </w:rPr>
            </w:pPr>
          </w:p>
        </w:tc>
        <w:tc>
          <w:tcPr>
            <w:tcW w:w="653" w:type="dxa"/>
            <w:vAlign w:val="center"/>
          </w:tcPr>
          <w:p w:rsidR="0040034C" w:rsidRPr="005B7523" w:rsidRDefault="0040034C" w:rsidP="0069219A">
            <w:pPr>
              <w:pStyle w:val="NoSpacing"/>
              <w:jc w:val="center"/>
              <w:rPr>
                <w:sz w:val="24"/>
                <w:szCs w:val="24"/>
              </w:rPr>
            </w:pP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
        </w:tc>
        <w:tc>
          <w:tcPr>
            <w:tcW w:w="2268" w:type="dxa"/>
            <w:vAlign w:val="center"/>
          </w:tcPr>
          <w:p w:rsidR="0040034C" w:rsidRPr="001075E8" w:rsidRDefault="0040034C" w:rsidP="0069219A">
            <w:pPr>
              <w:pStyle w:val="NoSpacing"/>
              <w:jc w:val="center"/>
              <w:rPr>
                <w:sz w:val="20"/>
                <w:szCs w:val="20"/>
              </w:rPr>
            </w:pPr>
          </w:p>
        </w:tc>
        <w:tc>
          <w:tcPr>
            <w:tcW w:w="3402" w:type="dxa"/>
            <w:vAlign w:val="center"/>
          </w:tcPr>
          <w:p w:rsidR="0040034C" w:rsidRPr="001075E8" w:rsidRDefault="0040034C" w:rsidP="0069219A">
            <w:pPr>
              <w:pStyle w:val="NoSpacing"/>
              <w:jc w:val="center"/>
              <w:rPr>
                <w:sz w:val="20"/>
                <w:szCs w:val="20"/>
              </w:rPr>
            </w:pPr>
            <w:r>
              <w:rPr>
                <w:sz w:val="20"/>
                <w:szCs w:val="20"/>
              </w:rPr>
              <w:t>Now have copies of resource, DVD. Will provide planning support later.</w:t>
            </w:r>
          </w:p>
        </w:tc>
      </w:tr>
      <w:tr w:rsidR="0040034C" w:rsidTr="0069219A">
        <w:trPr>
          <w:trHeight w:val="488"/>
        </w:trPr>
        <w:tc>
          <w:tcPr>
            <w:tcW w:w="2410" w:type="dxa"/>
            <w:vAlign w:val="center"/>
          </w:tcPr>
          <w:p w:rsidR="0040034C" w:rsidRPr="005B7523" w:rsidRDefault="0040034C" w:rsidP="0069219A">
            <w:pPr>
              <w:pStyle w:val="NoSpacing"/>
              <w:rPr>
                <w:sz w:val="24"/>
                <w:szCs w:val="24"/>
              </w:rPr>
            </w:pPr>
            <w:r>
              <w:rPr>
                <w:sz w:val="24"/>
                <w:szCs w:val="24"/>
              </w:rPr>
              <w:t>Cannons Creek School</w:t>
            </w:r>
          </w:p>
        </w:tc>
        <w:tc>
          <w:tcPr>
            <w:tcW w:w="1134" w:type="dxa"/>
            <w:vAlign w:val="center"/>
          </w:tcPr>
          <w:p w:rsidR="0040034C" w:rsidRPr="005B7523" w:rsidRDefault="0040034C" w:rsidP="0069219A">
            <w:pPr>
              <w:pStyle w:val="NoSpacing"/>
              <w:jc w:val="center"/>
              <w:rPr>
                <w:sz w:val="24"/>
                <w:szCs w:val="24"/>
              </w:rPr>
            </w:pPr>
            <w:proofErr w:type="spellStart"/>
            <w:r>
              <w:rPr>
                <w:sz w:val="24"/>
                <w:szCs w:val="24"/>
              </w:rPr>
              <w:t>P.East</w:t>
            </w:r>
            <w:proofErr w:type="spellEnd"/>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1</w:t>
            </w: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622" w:type="dxa"/>
            <w:shd w:val="clear" w:color="auto" w:fill="FFFFFF" w:themeFill="background1"/>
            <w:vAlign w:val="center"/>
          </w:tcPr>
          <w:p w:rsidR="0040034C" w:rsidRPr="00BC7639" w:rsidRDefault="0040034C" w:rsidP="0069219A">
            <w:pPr>
              <w:pStyle w:val="NoSpacing"/>
              <w:jc w:val="center"/>
              <w:rPr>
                <w:sz w:val="20"/>
                <w:szCs w:val="20"/>
              </w:rPr>
            </w:pP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shd w:val="clear" w:color="auto" w:fill="FFFFFF" w:themeFill="background1"/>
            <w:vAlign w:val="center"/>
          </w:tcPr>
          <w:p w:rsidR="0040034C" w:rsidRPr="005B7523" w:rsidRDefault="0040034C" w:rsidP="0069219A">
            <w:pPr>
              <w:pStyle w:val="NoSpacing"/>
              <w:jc w:val="center"/>
              <w:rPr>
                <w:sz w:val="24"/>
                <w:szCs w:val="24"/>
              </w:rPr>
            </w:pPr>
          </w:p>
        </w:tc>
        <w:tc>
          <w:tcPr>
            <w:tcW w:w="2410" w:type="dxa"/>
            <w:shd w:val="clear" w:color="auto" w:fill="FFFFFF" w:themeFill="background1"/>
            <w:vAlign w:val="center"/>
          </w:tcPr>
          <w:p w:rsidR="0040034C" w:rsidRPr="001075E8" w:rsidRDefault="0040034C" w:rsidP="0069219A">
            <w:pPr>
              <w:pStyle w:val="NoSpacing"/>
              <w:rPr>
                <w:sz w:val="20"/>
                <w:szCs w:val="20"/>
              </w:rPr>
            </w:pPr>
          </w:p>
        </w:tc>
        <w:tc>
          <w:tcPr>
            <w:tcW w:w="2268" w:type="dxa"/>
            <w:vAlign w:val="center"/>
          </w:tcPr>
          <w:p w:rsidR="0040034C" w:rsidRPr="001075E8" w:rsidRDefault="0040034C" w:rsidP="0069219A">
            <w:pPr>
              <w:pStyle w:val="NoSpacing"/>
              <w:rPr>
                <w:sz w:val="20"/>
                <w:szCs w:val="20"/>
              </w:rPr>
            </w:pPr>
          </w:p>
        </w:tc>
        <w:tc>
          <w:tcPr>
            <w:tcW w:w="3402" w:type="dxa"/>
            <w:vAlign w:val="center"/>
          </w:tcPr>
          <w:p w:rsidR="0040034C" w:rsidRPr="001075E8" w:rsidRDefault="0040034C" w:rsidP="0069219A">
            <w:pPr>
              <w:pStyle w:val="NoSpacing"/>
              <w:rPr>
                <w:sz w:val="20"/>
                <w:szCs w:val="20"/>
              </w:rPr>
            </w:pPr>
          </w:p>
        </w:tc>
      </w:tr>
      <w:tr w:rsidR="0040034C" w:rsidTr="0069219A">
        <w:trPr>
          <w:trHeight w:val="489"/>
        </w:trPr>
        <w:tc>
          <w:tcPr>
            <w:tcW w:w="2410" w:type="dxa"/>
            <w:vAlign w:val="center"/>
          </w:tcPr>
          <w:p w:rsidR="0040034C" w:rsidRPr="005B7523" w:rsidRDefault="0040034C" w:rsidP="0069219A">
            <w:pPr>
              <w:pStyle w:val="NoSpacing"/>
              <w:jc w:val="center"/>
              <w:rPr>
                <w:sz w:val="24"/>
                <w:szCs w:val="24"/>
              </w:rPr>
            </w:pPr>
            <w:proofErr w:type="spellStart"/>
            <w:r>
              <w:rPr>
                <w:sz w:val="24"/>
                <w:szCs w:val="24"/>
              </w:rPr>
              <w:t>Churton</w:t>
            </w:r>
            <w:proofErr w:type="spellEnd"/>
            <w:r>
              <w:rPr>
                <w:sz w:val="24"/>
                <w:szCs w:val="24"/>
              </w:rPr>
              <w:t xml:space="preserve"> Park School</w:t>
            </w:r>
          </w:p>
        </w:tc>
        <w:tc>
          <w:tcPr>
            <w:tcW w:w="1134" w:type="dxa"/>
            <w:vAlign w:val="center"/>
          </w:tcPr>
          <w:p w:rsidR="0040034C" w:rsidRPr="005B7523" w:rsidRDefault="0040034C" w:rsidP="0069219A">
            <w:pPr>
              <w:pStyle w:val="NoSpacing"/>
              <w:jc w:val="center"/>
              <w:rPr>
                <w:sz w:val="24"/>
                <w:szCs w:val="24"/>
              </w:rPr>
            </w:pPr>
            <w:r>
              <w:rPr>
                <w:sz w:val="24"/>
                <w:szCs w:val="24"/>
              </w:rPr>
              <w:t>C. Park</w:t>
            </w:r>
          </w:p>
        </w:tc>
        <w:tc>
          <w:tcPr>
            <w:tcW w:w="709" w:type="dxa"/>
            <w:vAlign w:val="center"/>
          </w:tcPr>
          <w:p w:rsidR="0040034C" w:rsidRPr="005B7523" w:rsidRDefault="0040034C" w:rsidP="0069219A">
            <w:pPr>
              <w:pStyle w:val="NoSpacing"/>
              <w:jc w:val="center"/>
              <w:rPr>
                <w:sz w:val="24"/>
                <w:szCs w:val="24"/>
              </w:rPr>
            </w:pPr>
            <w:r>
              <w:rPr>
                <w:sz w:val="24"/>
                <w:szCs w:val="24"/>
              </w:rPr>
              <w:t>1-6</w:t>
            </w:r>
          </w:p>
        </w:tc>
        <w:tc>
          <w:tcPr>
            <w:tcW w:w="709" w:type="dxa"/>
            <w:vAlign w:val="center"/>
          </w:tcPr>
          <w:p w:rsidR="0040034C" w:rsidRPr="005B7523" w:rsidRDefault="0040034C" w:rsidP="0069219A">
            <w:pPr>
              <w:pStyle w:val="NoSpacing"/>
              <w:jc w:val="center"/>
              <w:rPr>
                <w:sz w:val="24"/>
                <w:szCs w:val="24"/>
              </w:rPr>
            </w:pPr>
            <w:r>
              <w:rPr>
                <w:sz w:val="24"/>
                <w:szCs w:val="24"/>
              </w:rPr>
              <w:t>10</w:t>
            </w:r>
          </w:p>
        </w:tc>
        <w:tc>
          <w:tcPr>
            <w:tcW w:w="567" w:type="dxa"/>
            <w:vAlign w:val="center"/>
          </w:tcPr>
          <w:p w:rsidR="0040034C" w:rsidRPr="005B7523" w:rsidRDefault="0040034C" w:rsidP="0069219A">
            <w:pPr>
              <w:pStyle w:val="NoSpacing"/>
              <w:jc w:val="center"/>
              <w:rPr>
                <w:sz w:val="24"/>
                <w:szCs w:val="24"/>
              </w:rPr>
            </w:pPr>
          </w:p>
        </w:tc>
        <w:tc>
          <w:tcPr>
            <w:tcW w:w="622" w:type="dxa"/>
            <w:vAlign w:val="center"/>
          </w:tcPr>
          <w:p w:rsidR="0040034C" w:rsidRPr="00BC7639" w:rsidRDefault="0040034C" w:rsidP="0069219A">
            <w:pPr>
              <w:pStyle w:val="NoSpacing"/>
              <w:jc w:val="center"/>
              <w:rPr>
                <w:sz w:val="20"/>
                <w:szCs w:val="20"/>
              </w:rPr>
            </w:pP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
        </w:tc>
        <w:tc>
          <w:tcPr>
            <w:tcW w:w="2268" w:type="dxa"/>
            <w:vAlign w:val="center"/>
          </w:tcPr>
          <w:p w:rsidR="0040034C" w:rsidRPr="001075E8" w:rsidRDefault="0040034C" w:rsidP="0069219A">
            <w:pPr>
              <w:pStyle w:val="NoSpacing"/>
              <w:jc w:val="center"/>
              <w:rPr>
                <w:sz w:val="20"/>
                <w:szCs w:val="20"/>
              </w:rPr>
            </w:pPr>
          </w:p>
        </w:tc>
        <w:tc>
          <w:tcPr>
            <w:tcW w:w="3402" w:type="dxa"/>
            <w:vAlign w:val="center"/>
          </w:tcPr>
          <w:p w:rsidR="0040034C" w:rsidRPr="001075E8" w:rsidRDefault="0040034C" w:rsidP="0069219A">
            <w:pPr>
              <w:pStyle w:val="NoSpacing"/>
              <w:rPr>
                <w:sz w:val="20"/>
                <w:szCs w:val="20"/>
              </w:rPr>
            </w:pP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proofErr w:type="spellStart"/>
            <w:r>
              <w:rPr>
                <w:sz w:val="24"/>
                <w:szCs w:val="24"/>
              </w:rPr>
              <w:t>Titahi</w:t>
            </w:r>
            <w:proofErr w:type="spellEnd"/>
            <w:r>
              <w:rPr>
                <w:sz w:val="24"/>
                <w:szCs w:val="24"/>
              </w:rPr>
              <w:t xml:space="preserve"> Bay North </w:t>
            </w:r>
          </w:p>
        </w:tc>
        <w:tc>
          <w:tcPr>
            <w:tcW w:w="1134" w:type="dxa"/>
            <w:vAlign w:val="center"/>
          </w:tcPr>
          <w:p w:rsidR="0040034C" w:rsidRPr="005B7523" w:rsidRDefault="0040034C" w:rsidP="0069219A">
            <w:pPr>
              <w:pStyle w:val="NoSpacing"/>
              <w:jc w:val="center"/>
              <w:rPr>
                <w:sz w:val="24"/>
                <w:szCs w:val="24"/>
              </w:rPr>
            </w:pPr>
            <w:r>
              <w:rPr>
                <w:sz w:val="24"/>
                <w:szCs w:val="24"/>
              </w:rPr>
              <w:t>T. Bay</w:t>
            </w:r>
          </w:p>
        </w:tc>
        <w:tc>
          <w:tcPr>
            <w:tcW w:w="709" w:type="dxa"/>
            <w:vAlign w:val="center"/>
          </w:tcPr>
          <w:p w:rsidR="0040034C" w:rsidRPr="005B7523" w:rsidRDefault="0040034C" w:rsidP="0069219A">
            <w:pPr>
              <w:pStyle w:val="NoSpacing"/>
              <w:jc w:val="center"/>
              <w:rPr>
                <w:sz w:val="24"/>
                <w:szCs w:val="24"/>
              </w:rPr>
            </w:pPr>
            <w:r>
              <w:rPr>
                <w:sz w:val="24"/>
                <w:szCs w:val="24"/>
              </w:rPr>
              <w:t>1-8</w:t>
            </w:r>
          </w:p>
        </w:tc>
        <w:tc>
          <w:tcPr>
            <w:tcW w:w="709" w:type="dxa"/>
            <w:vAlign w:val="center"/>
          </w:tcPr>
          <w:p w:rsidR="0040034C" w:rsidRPr="005B7523" w:rsidRDefault="0040034C" w:rsidP="0069219A">
            <w:pPr>
              <w:pStyle w:val="NoSpacing"/>
              <w:jc w:val="center"/>
              <w:rPr>
                <w:sz w:val="24"/>
                <w:szCs w:val="24"/>
              </w:rPr>
            </w:pPr>
            <w:r>
              <w:rPr>
                <w:sz w:val="24"/>
                <w:szCs w:val="24"/>
              </w:rPr>
              <w:t>3</w:t>
            </w:r>
          </w:p>
        </w:tc>
        <w:tc>
          <w:tcPr>
            <w:tcW w:w="567" w:type="dxa"/>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2015</w:t>
            </w: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roofErr w:type="spellStart"/>
            <w:r>
              <w:rPr>
                <w:sz w:val="20"/>
                <w:szCs w:val="20"/>
              </w:rPr>
              <w:t>Onepoto</w:t>
            </w:r>
            <w:proofErr w:type="spellEnd"/>
            <w:r>
              <w:rPr>
                <w:sz w:val="20"/>
                <w:szCs w:val="20"/>
              </w:rPr>
              <w:t xml:space="preserve"> </w:t>
            </w:r>
            <w:proofErr w:type="spellStart"/>
            <w:r>
              <w:rPr>
                <w:sz w:val="20"/>
                <w:szCs w:val="20"/>
              </w:rPr>
              <w:t>Strm</w:t>
            </w:r>
            <w:proofErr w:type="spellEnd"/>
            <w:r>
              <w:rPr>
                <w:sz w:val="20"/>
                <w:szCs w:val="20"/>
              </w:rPr>
              <w:t>/Harbour, Onehunga Bay (snorkel)</w:t>
            </w:r>
          </w:p>
        </w:tc>
        <w:tc>
          <w:tcPr>
            <w:tcW w:w="2268" w:type="dxa"/>
            <w:vAlign w:val="center"/>
          </w:tcPr>
          <w:p w:rsidR="0040034C" w:rsidRPr="001075E8" w:rsidRDefault="0040034C" w:rsidP="0069219A">
            <w:pPr>
              <w:pStyle w:val="NoSpacing"/>
              <w:jc w:val="center"/>
              <w:rPr>
                <w:sz w:val="20"/>
                <w:szCs w:val="20"/>
              </w:rPr>
            </w:pPr>
            <w:r>
              <w:rPr>
                <w:sz w:val="20"/>
                <w:szCs w:val="20"/>
              </w:rPr>
              <w:t>Term 2 (</w:t>
            </w:r>
            <w:proofErr w:type="spellStart"/>
            <w:r>
              <w:rPr>
                <w:sz w:val="20"/>
                <w:szCs w:val="20"/>
              </w:rPr>
              <w:t>Onepoto</w:t>
            </w:r>
            <w:proofErr w:type="spellEnd"/>
            <w:r>
              <w:rPr>
                <w:sz w:val="20"/>
                <w:szCs w:val="20"/>
              </w:rPr>
              <w:t xml:space="preserve"> </w:t>
            </w:r>
            <w:proofErr w:type="spellStart"/>
            <w:r>
              <w:rPr>
                <w:sz w:val="20"/>
                <w:szCs w:val="20"/>
              </w:rPr>
              <w:t>Strm</w:t>
            </w:r>
            <w:proofErr w:type="spellEnd"/>
            <w:r>
              <w:rPr>
                <w:sz w:val="20"/>
                <w:szCs w:val="20"/>
              </w:rPr>
              <w:t xml:space="preserve"> clean up/planting)</w:t>
            </w:r>
          </w:p>
        </w:tc>
        <w:tc>
          <w:tcPr>
            <w:tcW w:w="3402" w:type="dxa"/>
            <w:vAlign w:val="center"/>
          </w:tcPr>
          <w:p w:rsidR="0040034C" w:rsidRPr="001075E8" w:rsidRDefault="0040034C" w:rsidP="0069219A">
            <w:pPr>
              <w:pStyle w:val="NoSpacing"/>
              <w:jc w:val="center"/>
              <w:rPr>
                <w:sz w:val="20"/>
                <w:szCs w:val="20"/>
              </w:rPr>
            </w:pPr>
            <w:r>
              <w:rPr>
                <w:sz w:val="20"/>
                <w:szCs w:val="20"/>
              </w:rPr>
              <w:t>Will provide support for action projects.</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proofErr w:type="spellStart"/>
            <w:r>
              <w:rPr>
                <w:sz w:val="24"/>
                <w:szCs w:val="24"/>
              </w:rPr>
              <w:t>Windley</w:t>
            </w:r>
            <w:proofErr w:type="spellEnd"/>
            <w:r>
              <w:rPr>
                <w:sz w:val="24"/>
                <w:szCs w:val="24"/>
              </w:rPr>
              <w:t xml:space="preserve"> School</w:t>
            </w:r>
          </w:p>
        </w:tc>
        <w:tc>
          <w:tcPr>
            <w:tcW w:w="1134" w:type="dxa"/>
            <w:vAlign w:val="center"/>
          </w:tcPr>
          <w:p w:rsidR="0040034C" w:rsidRPr="005B7523" w:rsidRDefault="0040034C" w:rsidP="0069219A">
            <w:pPr>
              <w:pStyle w:val="NoSpacing"/>
              <w:jc w:val="center"/>
              <w:rPr>
                <w:sz w:val="24"/>
                <w:szCs w:val="24"/>
              </w:rPr>
            </w:pPr>
            <w:r>
              <w:rPr>
                <w:sz w:val="24"/>
                <w:szCs w:val="24"/>
              </w:rPr>
              <w:t>P. East</w:t>
            </w:r>
          </w:p>
        </w:tc>
        <w:tc>
          <w:tcPr>
            <w:tcW w:w="709" w:type="dxa"/>
            <w:vAlign w:val="center"/>
          </w:tcPr>
          <w:p w:rsidR="0040034C" w:rsidRPr="005B7523" w:rsidRDefault="0040034C" w:rsidP="0069219A">
            <w:pPr>
              <w:pStyle w:val="NoSpacing"/>
              <w:jc w:val="center"/>
              <w:rPr>
                <w:sz w:val="24"/>
                <w:szCs w:val="24"/>
              </w:rPr>
            </w:pPr>
            <w:r>
              <w:rPr>
                <w:sz w:val="24"/>
                <w:szCs w:val="24"/>
              </w:rPr>
              <w:t>1-8</w:t>
            </w:r>
          </w:p>
        </w:tc>
        <w:tc>
          <w:tcPr>
            <w:tcW w:w="709" w:type="dxa"/>
            <w:vAlign w:val="center"/>
          </w:tcPr>
          <w:p w:rsidR="0040034C" w:rsidRPr="005B7523" w:rsidRDefault="0040034C" w:rsidP="0069219A">
            <w:pPr>
              <w:pStyle w:val="NoSpacing"/>
              <w:jc w:val="center"/>
              <w:rPr>
                <w:sz w:val="24"/>
                <w:szCs w:val="24"/>
              </w:rPr>
            </w:pPr>
            <w:r>
              <w:rPr>
                <w:sz w:val="24"/>
                <w:szCs w:val="24"/>
              </w:rPr>
              <w:t>1</w:t>
            </w:r>
          </w:p>
        </w:tc>
        <w:tc>
          <w:tcPr>
            <w:tcW w:w="567" w:type="dxa"/>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2015</w:t>
            </w: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roofErr w:type="spellStart"/>
            <w:r>
              <w:rPr>
                <w:sz w:val="20"/>
                <w:szCs w:val="20"/>
              </w:rPr>
              <w:t>Kenepuru</w:t>
            </w:r>
            <w:proofErr w:type="spellEnd"/>
            <w:r>
              <w:rPr>
                <w:sz w:val="20"/>
                <w:szCs w:val="20"/>
              </w:rPr>
              <w:t xml:space="preserve"> </w:t>
            </w:r>
            <w:proofErr w:type="spellStart"/>
            <w:r>
              <w:rPr>
                <w:sz w:val="20"/>
                <w:szCs w:val="20"/>
              </w:rPr>
              <w:t>Strm</w:t>
            </w:r>
            <w:proofErr w:type="spellEnd"/>
            <w:r>
              <w:rPr>
                <w:sz w:val="20"/>
                <w:szCs w:val="20"/>
              </w:rPr>
              <w:t xml:space="preserve">, </w:t>
            </w:r>
            <w:proofErr w:type="spellStart"/>
            <w:r>
              <w:rPr>
                <w:sz w:val="20"/>
                <w:szCs w:val="20"/>
              </w:rPr>
              <w:t>Pauatahanui</w:t>
            </w:r>
            <w:proofErr w:type="spellEnd"/>
            <w:r>
              <w:rPr>
                <w:sz w:val="20"/>
                <w:szCs w:val="20"/>
              </w:rPr>
              <w:t xml:space="preserve"> Wildlife Res.</w:t>
            </w:r>
          </w:p>
        </w:tc>
        <w:tc>
          <w:tcPr>
            <w:tcW w:w="2268" w:type="dxa"/>
            <w:vAlign w:val="center"/>
          </w:tcPr>
          <w:p w:rsidR="0040034C" w:rsidRPr="001075E8" w:rsidRDefault="0040034C" w:rsidP="0069219A">
            <w:pPr>
              <w:pStyle w:val="NoSpacing"/>
              <w:jc w:val="center"/>
              <w:rPr>
                <w:sz w:val="20"/>
                <w:szCs w:val="20"/>
              </w:rPr>
            </w:pPr>
            <w:r>
              <w:rPr>
                <w:sz w:val="20"/>
                <w:szCs w:val="20"/>
              </w:rPr>
              <w:t xml:space="preserve">Term 2 (Planting in </w:t>
            </w:r>
            <w:proofErr w:type="spellStart"/>
            <w:r>
              <w:rPr>
                <w:sz w:val="20"/>
                <w:szCs w:val="20"/>
              </w:rPr>
              <w:t>Bothamley</w:t>
            </w:r>
            <w:proofErr w:type="spellEnd"/>
            <w:r>
              <w:rPr>
                <w:sz w:val="20"/>
                <w:szCs w:val="20"/>
              </w:rPr>
              <w:t xml:space="preserve"> Park – GW)</w:t>
            </w:r>
          </w:p>
        </w:tc>
        <w:tc>
          <w:tcPr>
            <w:tcW w:w="3402" w:type="dxa"/>
            <w:vAlign w:val="center"/>
          </w:tcPr>
          <w:p w:rsidR="0040034C" w:rsidRPr="001075E8" w:rsidRDefault="0040034C" w:rsidP="0069219A">
            <w:pPr>
              <w:pStyle w:val="NoSpacing"/>
              <w:jc w:val="center"/>
              <w:rPr>
                <w:sz w:val="20"/>
                <w:szCs w:val="20"/>
              </w:rPr>
            </w:pPr>
            <w:r>
              <w:rPr>
                <w:sz w:val="20"/>
                <w:szCs w:val="20"/>
              </w:rPr>
              <w:t>Will provide support for action projects. Took part in Stream Extreme</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r>
              <w:rPr>
                <w:sz w:val="24"/>
                <w:szCs w:val="24"/>
              </w:rPr>
              <w:t>St Brigid’s School</w:t>
            </w:r>
          </w:p>
        </w:tc>
        <w:tc>
          <w:tcPr>
            <w:tcW w:w="1134" w:type="dxa"/>
            <w:vAlign w:val="center"/>
          </w:tcPr>
          <w:p w:rsidR="0040034C" w:rsidRPr="005B7523" w:rsidRDefault="0040034C" w:rsidP="0069219A">
            <w:pPr>
              <w:pStyle w:val="NoSpacing"/>
              <w:jc w:val="center"/>
              <w:rPr>
                <w:sz w:val="24"/>
                <w:szCs w:val="24"/>
              </w:rPr>
            </w:pPr>
            <w:proofErr w:type="spellStart"/>
            <w:r>
              <w:rPr>
                <w:sz w:val="24"/>
                <w:szCs w:val="24"/>
              </w:rPr>
              <w:t>Jville</w:t>
            </w:r>
            <w:proofErr w:type="spellEnd"/>
          </w:p>
        </w:tc>
        <w:tc>
          <w:tcPr>
            <w:tcW w:w="709" w:type="dxa"/>
            <w:vAlign w:val="center"/>
          </w:tcPr>
          <w:p w:rsidR="0040034C" w:rsidRPr="005B7523" w:rsidRDefault="0040034C" w:rsidP="0069219A">
            <w:pPr>
              <w:pStyle w:val="NoSpacing"/>
              <w:jc w:val="center"/>
              <w:rPr>
                <w:sz w:val="24"/>
                <w:szCs w:val="24"/>
              </w:rPr>
            </w:pPr>
            <w:r>
              <w:rPr>
                <w:sz w:val="24"/>
                <w:szCs w:val="24"/>
              </w:rPr>
              <w:t>1-8</w:t>
            </w:r>
          </w:p>
        </w:tc>
        <w:tc>
          <w:tcPr>
            <w:tcW w:w="709" w:type="dxa"/>
            <w:vAlign w:val="center"/>
          </w:tcPr>
          <w:p w:rsidR="0040034C" w:rsidRPr="005B7523" w:rsidRDefault="0040034C" w:rsidP="0069219A">
            <w:pPr>
              <w:pStyle w:val="NoSpacing"/>
              <w:jc w:val="center"/>
              <w:rPr>
                <w:sz w:val="24"/>
                <w:szCs w:val="24"/>
              </w:rPr>
            </w:pPr>
            <w:r>
              <w:rPr>
                <w:sz w:val="24"/>
                <w:szCs w:val="24"/>
              </w:rPr>
              <w:t>9</w:t>
            </w:r>
          </w:p>
        </w:tc>
        <w:tc>
          <w:tcPr>
            <w:tcW w:w="567" w:type="dxa"/>
            <w:vAlign w:val="center"/>
          </w:tcPr>
          <w:p w:rsidR="0040034C" w:rsidRPr="005B7523" w:rsidRDefault="0040034C" w:rsidP="0069219A">
            <w:pPr>
              <w:pStyle w:val="NoSpacing"/>
              <w:jc w:val="center"/>
              <w:rPr>
                <w:sz w:val="24"/>
                <w:szCs w:val="24"/>
              </w:rPr>
            </w:pPr>
          </w:p>
        </w:tc>
        <w:tc>
          <w:tcPr>
            <w:tcW w:w="622" w:type="dxa"/>
            <w:vAlign w:val="center"/>
          </w:tcPr>
          <w:p w:rsidR="0040034C" w:rsidRPr="00BC7639" w:rsidRDefault="0040034C" w:rsidP="0069219A">
            <w:pPr>
              <w:pStyle w:val="NoSpacing"/>
              <w:jc w:val="center"/>
              <w:rPr>
                <w:sz w:val="20"/>
                <w:szCs w:val="20"/>
              </w:rPr>
            </w:pP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
        </w:tc>
        <w:tc>
          <w:tcPr>
            <w:tcW w:w="2268" w:type="dxa"/>
            <w:vAlign w:val="center"/>
          </w:tcPr>
          <w:p w:rsidR="0040034C" w:rsidRPr="001075E8" w:rsidRDefault="0040034C" w:rsidP="0069219A">
            <w:pPr>
              <w:pStyle w:val="NoSpacing"/>
              <w:jc w:val="center"/>
              <w:rPr>
                <w:sz w:val="20"/>
                <w:szCs w:val="20"/>
              </w:rPr>
            </w:pPr>
            <w:r>
              <w:rPr>
                <w:sz w:val="20"/>
                <w:szCs w:val="20"/>
              </w:rPr>
              <w:t>Term 2/3</w:t>
            </w:r>
          </w:p>
        </w:tc>
        <w:tc>
          <w:tcPr>
            <w:tcW w:w="3402" w:type="dxa"/>
            <w:vAlign w:val="center"/>
          </w:tcPr>
          <w:p w:rsidR="0040034C" w:rsidRPr="001075E8" w:rsidRDefault="0040034C" w:rsidP="0069219A">
            <w:pPr>
              <w:pStyle w:val="NoSpacing"/>
              <w:jc w:val="center"/>
              <w:rPr>
                <w:sz w:val="20"/>
                <w:szCs w:val="20"/>
              </w:rPr>
            </w:pPr>
            <w:r>
              <w:rPr>
                <w:sz w:val="20"/>
                <w:szCs w:val="20"/>
              </w:rPr>
              <w:t>Senior school focus in Term 2 (local stream, harbour clean up)</w:t>
            </w: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r>
              <w:rPr>
                <w:sz w:val="24"/>
                <w:szCs w:val="24"/>
              </w:rPr>
              <w:t>Corinna School</w:t>
            </w:r>
          </w:p>
        </w:tc>
        <w:tc>
          <w:tcPr>
            <w:tcW w:w="1134" w:type="dxa"/>
            <w:vAlign w:val="center"/>
          </w:tcPr>
          <w:p w:rsidR="0040034C" w:rsidRPr="005B7523" w:rsidRDefault="0040034C" w:rsidP="0069219A">
            <w:pPr>
              <w:pStyle w:val="NoSpacing"/>
              <w:jc w:val="center"/>
              <w:rPr>
                <w:sz w:val="24"/>
                <w:szCs w:val="24"/>
              </w:rPr>
            </w:pPr>
            <w:r>
              <w:rPr>
                <w:sz w:val="24"/>
                <w:szCs w:val="24"/>
              </w:rPr>
              <w:t>P. East</w:t>
            </w:r>
          </w:p>
        </w:tc>
        <w:tc>
          <w:tcPr>
            <w:tcW w:w="709" w:type="dxa"/>
            <w:vAlign w:val="center"/>
          </w:tcPr>
          <w:p w:rsidR="0040034C" w:rsidRPr="005B7523" w:rsidRDefault="0040034C" w:rsidP="0069219A">
            <w:pPr>
              <w:pStyle w:val="NoSpacing"/>
              <w:jc w:val="center"/>
              <w:rPr>
                <w:sz w:val="24"/>
                <w:szCs w:val="24"/>
              </w:rPr>
            </w:pPr>
            <w:r>
              <w:rPr>
                <w:sz w:val="24"/>
                <w:szCs w:val="24"/>
              </w:rPr>
              <w:t>1-8</w:t>
            </w:r>
          </w:p>
        </w:tc>
        <w:tc>
          <w:tcPr>
            <w:tcW w:w="709" w:type="dxa"/>
            <w:vAlign w:val="center"/>
          </w:tcPr>
          <w:p w:rsidR="0040034C" w:rsidRPr="005B7523" w:rsidRDefault="0040034C" w:rsidP="0069219A">
            <w:pPr>
              <w:pStyle w:val="NoSpacing"/>
              <w:jc w:val="center"/>
              <w:rPr>
                <w:sz w:val="24"/>
                <w:szCs w:val="24"/>
              </w:rPr>
            </w:pPr>
            <w:r>
              <w:rPr>
                <w:sz w:val="24"/>
                <w:szCs w:val="24"/>
              </w:rPr>
              <w:t>1</w:t>
            </w: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2014</w:t>
            </w:r>
          </w:p>
        </w:tc>
        <w:tc>
          <w:tcPr>
            <w:tcW w:w="653" w:type="dxa"/>
            <w:vAlign w:val="center"/>
          </w:tcPr>
          <w:p w:rsidR="0040034C" w:rsidRPr="005B7523" w:rsidRDefault="0040034C" w:rsidP="0069219A">
            <w:pPr>
              <w:pStyle w:val="NoSpacing"/>
              <w:jc w:val="center"/>
              <w:rPr>
                <w:sz w:val="24"/>
                <w:szCs w:val="24"/>
              </w:rPr>
            </w:pP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2410" w:type="dxa"/>
            <w:vAlign w:val="center"/>
          </w:tcPr>
          <w:p w:rsidR="0040034C" w:rsidRDefault="0040034C" w:rsidP="0069219A">
            <w:pPr>
              <w:pStyle w:val="NoSpacing"/>
              <w:jc w:val="center"/>
              <w:rPr>
                <w:sz w:val="20"/>
                <w:szCs w:val="20"/>
              </w:rPr>
            </w:pPr>
            <w:proofErr w:type="spellStart"/>
            <w:r>
              <w:rPr>
                <w:sz w:val="20"/>
                <w:szCs w:val="20"/>
              </w:rPr>
              <w:t>Bothamley</w:t>
            </w:r>
            <w:proofErr w:type="spellEnd"/>
            <w:r>
              <w:rPr>
                <w:sz w:val="20"/>
                <w:szCs w:val="20"/>
              </w:rPr>
              <w:t xml:space="preserve"> Park </w:t>
            </w:r>
          </w:p>
          <w:p w:rsidR="0040034C" w:rsidRPr="001075E8" w:rsidRDefault="0040034C" w:rsidP="0069219A">
            <w:pPr>
              <w:pStyle w:val="NoSpacing"/>
              <w:jc w:val="center"/>
              <w:rPr>
                <w:sz w:val="20"/>
                <w:szCs w:val="20"/>
              </w:rPr>
            </w:pPr>
            <w:r>
              <w:rPr>
                <w:sz w:val="20"/>
                <w:szCs w:val="20"/>
              </w:rPr>
              <w:t>(</w:t>
            </w:r>
            <w:proofErr w:type="spellStart"/>
            <w:r>
              <w:rPr>
                <w:sz w:val="20"/>
                <w:szCs w:val="20"/>
              </w:rPr>
              <w:t>Kenepuru</w:t>
            </w:r>
            <w:proofErr w:type="spellEnd"/>
            <w:r>
              <w:rPr>
                <w:sz w:val="20"/>
                <w:szCs w:val="20"/>
              </w:rPr>
              <w:t xml:space="preserve"> Stream)</w:t>
            </w:r>
          </w:p>
        </w:tc>
        <w:tc>
          <w:tcPr>
            <w:tcW w:w="2268" w:type="dxa"/>
            <w:vAlign w:val="center"/>
          </w:tcPr>
          <w:p w:rsidR="0040034C" w:rsidRPr="001075E8" w:rsidRDefault="0040034C" w:rsidP="0069219A">
            <w:pPr>
              <w:pStyle w:val="NoSpacing"/>
              <w:jc w:val="center"/>
              <w:rPr>
                <w:sz w:val="20"/>
                <w:szCs w:val="20"/>
              </w:rPr>
            </w:pPr>
          </w:p>
        </w:tc>
        <w:tc>
          <w:tcPr>
            <w:tcW w:w="3402" w:type="dxa"/>
            <w:vAlign w:val="center"/>
          </w:tcPr>
          <w:p w:rsidR="0040034C" w:rsidRPr="001075E8" w:rsidRDefault="0040034C" w:rsidP="0069219A">
            <w:pPr>
              <w:pStyle w:val="NoSpacing"/>
              <w:rPr>
                <w:sz w:val="20"/>
                <w:szCs w:val="20"/>
              </w:rPr>
            </w:pPr>
          </w:p>
        </w:tc>
      </w:tr>
      <w:tr w:rsidR="0040034C" w:rsidTr="0069219A">
        <w:trPr>
          <w:trHeight w:val="488"/>
        </w:trPr>
        <w:tc>
          <w:tcPr>
            <w:tcW w:w="2410" w:type="dxa"/>
            <w:vAlign w:val="center"/>
          </w:tcPr>
          <w:p w:rsidR="0040034C" w:rsidRPr="005B7523" w:rsidRDefault="0040034C" w:rsidP="0069219A">
            <w:pPr>
              <w:pStyle w:val="NoSpacing"/>
              <w:jc w:val="center"/>
              <w:rPr>
                <w:sz w:val="24"/>
                <w:szCs w:val="24"/>
              </w:rPr>
            </w:pPr>
            <w:proofErr w:type="spellStart"/>
            <w:r>
              <w:rPr>
                <w:sz w:val="24"/>
                <w:szCs w:val="24"/>
              </w:rPr>
              <w:t>Plimmerton</w:t>
            </w:r>
            <w:proofErr w:type="spellEnd"/>
            <w:r>
              <w:rPr>
                <w:sz w:val="24"/>
                <w:szCs w:val="24"/>
              </w:rPr>
              <w:t xml:space="preserve"> School</w:t>
            </w:r>
          </w:p>
        </w:tc>
        <w:tc>
          <w:tcPr>
            <w:tcW w:w="1134" w:type="dxa"/>
            <w:vAlign w:val="center"/>
          </w:tcPr>
          <w:p w:rsidR="0040034C" w:rsidRPr="005B7523" w:rsidRDefault="0040034C" w:rsidP="0069219A">
            <w:pPr>
              <w:pStyle w:val="NoSpacing"/>
              <w:jc w:val="center"/>
              <w:rPr>
                <w:sz w:val="24"/>
                <w:szCs w:val="24"/>
              </w:rPr>
            </w:pPr>
          </w:p>
        </w:tc>
        <w:tc>
          <w:tcPr>
            <w:tcW w:w="709" w:type="dxa"/>
            <w:vAlign w:val="center"/>
          </w:tcPr>
          <w:p w:rsidR="0040034C" w:rsidRPr="005B7523" w:rsidRDefault="0040034C" w:rsidP="0069219A">
            <w:pPr>
              <w:pStyle w:val="NoSpacing"/>
              <w:jc w:val="center"/>
              <w:rPr>
                <w:sz w:val="24"/>
                <w:szCs w:val="24"/>
              </w:rPr>
            </w:pPr>
            <w:r>
              <w:rPr>
                <w:sz w:val="24"/>
                <w:szCs w:val="24"/>
              </w:rPr>
              <w:t>1-8</w:t>
            </w:r>
          </w:p>
        </w:tc>
        <w:tc>
          <w:tcPr>
            <w:tcW w:w="709" w:type="dxa"/>
            <w:vAlign w:val="center"/>
          </w:tcPr>
          <w:p w:rsidR="0040034C" w:rsidRPr="005B7523" w:rsidRDefault="0040034C" w:rsidP="0069219A">
            <w:pPr>
              <w:pStyle w:val="NoSpacing"/>
              <w:jc w:val="center"/>
              <w:rPr>
                <w:sz w:val="24"/>
                <w:szCs w:val="24"/>
              </w:rPr>
            </w:pPr>
            <w:r>
              <w:rPr>
                <w:sz w:val="24"/>
                <w:szCs w:val="24"/>
              </w:rPr>
              <w:t>10</w:t>
            </w:r>
          </w:p>
        </w:tc>
        <w:tc>
          <w:tcPr>
            <w:tcW w:w="567" w:type="dxa"/>
            <w:shd w:val="clear" w:color="auto" w:fill="AEAAAA" w:themeFill="background2" w:themeFillShade="BF"/>
            <w:vAlign w:val="center"/>
          </w:tcPr>
          <w:p w:rsidR="0040034C" w:rsidRPr="00706FE4" w:rsidRDefault="0040034C" w:rsidP="0069219A">
            <w:pPr>
              <w:pStyle w:val="NoSpacing"/>
              <w:jc w:val="center"/>
              <w:rPr>
                <w:sz w:val="20"/>
                <w:szCs w:val="20"/>
              </w:rPr>
            </w:pPr>
            <w:r>
              <w:rPr>
                <w:sz w:val="20"/>
                <w:szCs w:val="20"/>
              </w:rPr>
              <w:t>1/2</w:t>
            </w: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T2, 2015</w:t>
            </w:r>
          </w:p>
        </w:tc>
        <w:tc>
          <w:tcPr>
            <w:tcW w:w="653"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r>
              <w:rPr>
                <w:sz w:val="20"/>
                <w:szCs w:val="20"/>
              </w:rPr>
              <w:t xml:space="preserve">Battle Hill, </w:t>
            </w:r>
            <w:proofErr w:type="spellStart"/>
            <w:r>
              <w:rPr>
                <w:sz w:val="20"/>
                <w:szCs w:val="20"/>
              </w:rPr>
              <w:t>Taupo</w:t>
            </w:r>
            <w:proofErr w:type="spellEnd"/>
            <w:r>
              <w:rPr>
                <w:sz w:val="20"/>
                <w:szCs w:val="20"/>
              </w:rPr>
              <w:t xml:space="preserve"> Swamp/Stream</w:t>
            </w:r>
          </w:p>
        </w:tc>
        <w:tc>
          <w:tcPr>
            <w:tcW w:w="2268" w:type="dxa"/>
            <w:vAlign w:val="center"/>
          </w:tcPr>
          <w:p w:rsidR="0040034C" w:rsidRPr="001075E8" w:rsidRDefault="0040034C" w:rsidP="0069219A">
            <w:pPr>
              <w:pStyle w:val="NoSpacing"/>
              <w:jc w:val="center"/>
              <w:rPr>
                <w:sz w:val="20"/>
                <w:szCs w:val="20"/>
              </w:rPr>
            </w:pPr>
            <w:r>
              <w:rPr>
                <w:sz w:val="20"/>
                <w:szCs w:val="20"/>
              </w:rPr>
              <w:t>Term 2/3</w:t>
            </w:r>
          </w:p>
        </w:tc>
        <w:tc>
          <w:tcPr>
            <w:tcW w:w="3402" w:type="dxa"/>
            <w:vAlign w:val="center"/>
          </w:tcPr>
          <w:p w:rsidR="0040034C" w:rsidRPr="001075E8" w:rsidRDefault="0040034C" w:rsidP="0069219A">
            <w:pPr>
              <w:pStyle w:val="NoSpacing"/>
              <w:jc w:val="center"/>
              <w:rPr>
                <w:sz w:val="20"/>
                <w:szCs w:val="20"/>
              </w:rPr>
            </w:pPr>
            <w:r>
              <w:rPr>
                <w:sz w:val="20"/>
                <w:szCs w:val="20"/>
              </w:rPr>
              <w:t>Whitebait Connection in Term 2</w:t>
            </w:r>
          </w:p>
        </w:tc>
      </w:tr>
      <w:tr w:rsidR="0040034C" w:rsidTr="0069219A">
        <w:trPr>
          <w:trHeight w:val="488"/>
        </w:trPr>
        <w:tc>
          <w:tcPr>
            <w:tcW w:w="2410" w:type="dxa"/>
            <w:vAlign w:val="center"/>
          </w:tcPr>
          <w:p w:rsidR="0040034C" w:rsidRDefault="0040034C" w:rsidP="0069219A">
            <w:pPr>
              <w:pStyle w:val="NoSpacing"/>
              <w:jc w:val="center"/>
              <w:rPr>
                <w:sz w:val="24"/>
                <w:szCs w:val="24"/>
              </w:rPr>
            </w:pPr>
            <w:r>
              <w:rPr>
                <w:sz w:val="24"/>
                <w:szCs w:val="24"/>
              </w:rPr>
              <w:t>Adventure School</w:t>
            </w:r>
          </w:p>
        </w:tc>
        <w:tc>
          <w:tcPr>
            <w:tcW w:w="1134" w:type="dxa"/>
            <w:vAlign w:val="center"/>
          </w:tcPr>
          <w:p w:rsidR="0040034C" w:rsidRDefault="0040034C" w:rsidP="0069219A">
            <w:pPr>
              <w:pStyle w:val="NoSpacing"/>
              <w:jc w:val="center"/>
              <w:rPr>
                <w:sz w:val="24"/>
                <w:szCs w:val="24"/>
              </w:rPr>
            </w:pPr>
            <w:r>
              <w:rPr>
                <w:sz w:val="24"/>
                <w:szCs w:val="24"/>
              </w:rPr>
              <w:t>Whitby</w:t>
            </w:r>
          </w:p>
        </w:tc>
        <w:tc>
          <w:tcPr>
            <w:tcW w:w="709" w:type="dxa"/>
            <w:vAlign w:val="center"/>
          </w:tcPr>
          <w:p w:rsidR="0040034C" w:rsidRDefault="0040034C" w:rsidP="0069219A">
            <w:pPr>
              <w:pStyle w:val="NoSpacing"/>
              <w:jc w:val="center"/>
              <w:rPr>
                <w:sz w:val="24"/>
                <w:szCs w:val="24"/>
              </w:rPr>
            </w:pPr>
            <w:r>
              <w:rPr>
                <w:sz w:val="24"/>
                <w:szCs w:val="24"/>
              </w:rPr>
              <w:t>1-8</w:t>
            </w:r>
          </w:p>
        </w:tc>
        <w:tc>
          <w:tcPr>
            <w:tcW w:w="709" w:type="dxa"/>
            <w:vAlign w:val="center"/>
          </w:tcPr>
          <w:p w:rsidR="0040034C" w:rsidRDefault="0040034C" w:rsidP="0069219A">
            <w:pPr>
              <w:pStyle w:val="NoSpacing"/>
              <w:jc w:val="center"/>
              <w:rPr>
                <w:sz w:val="24"/>
                <w:szCs w:val="24"/>
              </w:rPr>
            </w:pPr>
            <w:r>
              <w:rPr>
                <w:sz w:val="24"/>
                <w:szCs w:val="24"/>
              </w:rPr>
              <w:t>10</w:t>
            </w:r>
          </w:p>
        </w:tc>
        <w:tc>
          <w:tcPr>
            <w:tcW w:w="567" w:type="dxa"/>
            <w:shd w:val="clear" w:color="auto" w:fill="AEAAAA" w:themeFill="background2" w:themeFillShade="BF"/>
            <w:vAlign w:val="center"/>
          </w:tcPr>
          <w:p w:rsidR="0040034C" w:rsidRDefault="0040034C" w:rsidP="0069219A">
            <w:pPr>
              <w:pStyle w:val="NoSpacing"/>
              <w:jc w:val="center"/>
              <w:rPr>
                <w:sz w:val="20"/>
                <w:szCs w:val="20"/>
              </w:rPr>
            </w:pPr>
          </w:p>
        </w:tc>
        <w:tc>
          <w:tcPr>
            <w:tcW w:w="622" w:type="dxa"/>
            <w:vAlign w:val="center"/>
          </w:tcPr>
          <w:p w:rsidR="0040034C" w:rsidRPr="00BC7639" w:rsidRDefault="0040034C" w:rsidP="0069219A">
            <w:pPr>
              <w:pStyle w:val="NoSpacing"/>
              <w:jc w:val="center"/>
              <w:rPr>
                <w:sz w:val="20"/>
                <w:szCs w:val="20"/>
              </w:rPr>
            </w:pPr>
          </w:p>
        </w:tc>
        <w:tc>
          <w:tcPr>
            <w:tcW w:w="653" w:type="dxa"/>
            <w:shd w:val="clear" w:color="auto" w:fill="FFFFFF" w:themeFill="background1"/>
            <w:vAlign w:val="center"/>
          </w:tcPr>
          <w:p w:rsidR="0040034C" w:rsidRPr="005B7523" w:rsidRDefault="0040034C" w:rsidP="0069219A">
            <w:pPr>
              <w:pStyle w:val="NoSpacing"/>
              <w:jc w:val="center"/>
              <w:rPr>
                <w:sz w:val="24"/>
                <w:szCs w:val="24"/>
              </w:rPr>
            </w:pPr>
          </w:p>
        </w:tc>
        <w:tc>
          <w:tcPr>
            <w:tcW w:w="567"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
        </w:tc>
        <w:tc>
          <w:tcPr>
            <w:tcW w:w="2268" w:type="dxa"/>
            <w:vAlign w:val="center"/>
          </w:tcPr>
          <w:p w:rsidR="0040034C" w:rsidRPr="001075E8" w:rsidRDefault="0040034C" w:rsidP="0069219A">
            <w:pPr>
              <w:pStyle w:val="NoSpacing"/>
              <w:jc w:val="center"/>
              <w:rPr>
                <w:sz w:val="20"/>
                <w:szCs w:val="20"/>
              </w:rPr>
            </w:pPr>
          </w:p>
        </w:tc>
        <w:tc>
          <w:tcPr>
            <w:tcW w:w="3402" w:type="dxa"/>
            <w:vAlign w:val="center"/>
          </w:tcPr>
          <w:p w:rsidR="0040034C" w:rsidRPr="001075E8" w:rsidRDefault="0040034C" w:rsidP="0069219A">
            <w:pPr>
              <w:pStyle w:val="NoSpacing"/>
              <w:rPr>
                <w:sz w:val="20"/>
                <w:szCs w:val="20"/>
              </w:rPr>
            </w:pPr>
          </w:p>
        </w:tc>
      </w:tr>
      <w:tr w:rsidR="0040034C" w:rsidTr="0069219A">
        <w:trPr>
          <w:trHeight w:val="488"/>
        </w:trPr>
        <w:tc>
          <w:tcPr>
            <w:tcW w:w="2410" w:type="dxa"/>
            <w:vAlign w:val="center"/>
          </w:tcPr>
          <w:p w:rsidR="0040034C" w:rsidRDefault="0040034C" w:rsidP="0069219A">
            <w:pPr>
              <w:pStyle w:val="NoSpacing"/>
              <w:jc w:val="center"/>
              <w:rPr>
                <w:sz w:val="24"/>
                <w:szCs w:val="24"/>
              </w:rPr>
            </w:pPr>
            <w:proofErr w:type="spellStart"/>
            <w:r>
              <w:rPr>
                <w:sz w:val="24"/>
                <w:szCs w:val="24"/>
              </w:rPr>
              <w:t>Pauatahanui</w:t>
            </w:r>
            <w:proofErr w:type="spellEnd"/>
            <w:r>
              <w:rPr>
                <w:sz w:val="24"/>
                <w:szCs w:val="24"/>
              </w:rPr>
              <w:t xml:space="preserve"> School</w:t>
            </w:r>
          </w:p>
        </w:tc>
        <w:tc>
          <w:tcPr>
            <w:tcW w:w="1134" w:type="dxa"/>
            <w:vAlign w:val="center"/>
          </w:tcPr>
          <w:p w:rsidR="0040034C" w:rsidRDefault="0040034C" w:rsidP="0069219A">
            <w:pPr>
              <w:pStyle w:val="NoSpacing"/>
              <w:jc w:val="center"/>
              <w:rPr>
                <w:sz w:val="24"/>
                <w:szCs w:val="24"/>
              </w:rPr>
            </w:pPr>
          </w:p>
        </w:tc>
        <w:tc>
          <w:tcPr>
            <w:tcW w:w="709" w:type="dxa"/>
            <w:vAlign w:val="center"/>
          </w:tcPr>
          <w:p w:rsidR="0040034C" w:rsidRDefault="0040034C" w:rsidP="0069219A">
            <w:pPr>
              <w:pStyle w:val="NoSpacing"/>
              <w:jc w:val="center"/>
              <w:rPr>
                <w:sz w:val="24"/>
                <w:szCs w:val="24"/>
              </w:rPr>
            </w:pPr>
            <w:r>
              <w:rPr>
                <w:sz w:val="24"/>
                <w:szCs w:val="24"/>
              </w:rPr>
              <w:t>1-8</w:t>
            </w:r>
          </w:p>
        </w:tc>
        <w:tc>
          <w:tcPr>
            <w:tcW w:w="709" w:type="dxa"/>
            <w:vAlign w:val="center"/>
          </w:tcPr>
          <w:p w:rsidR="0040034C" w:rsidRDefault="0040034C" w:rsidP="0069219A">
            <w:pPr>
              <w:pStyle w:val="NoSpacing"/>
              <w:jc w:val="center"/>
              <w:rPr>
                <w:sz w:val="24"/>
                <w:szCs w:val="24"/>
              </w:rPr>
            </w:pPr>
            <w:r>
              <w:rPr>
                <w:sz w:val="24"/>
                <w:szCs w:val="24"/>
              </w:rPr>
              <w:t>10</w:t>
            </w:r>
          </w:p>
        </w:tc>
        <w:tc>
          <w:tcPr>
            <w:tcW w:w="567" w:type="dxa"/>
            <w:shd w:val="clear" w:color="auto" w:fill="FFFFFF" w:themeFill="background1"/>
            <w:vAlign w:val="center"/>
          </w:tcPr>
          <w:p w:rsidR="0040034C" w:rsidRDefault="0040034C" w:rsidP="0069219A">
            <w:pPr>
              <w:pStyle w:val="NoSpacing"/>
              <w:jc w:val="center"/>
              <w:rPr>
                <w:sz w:val="20"/>
                <w:szCs w:val="20"/>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2014</w:t>
            </w:r>
          </w:p>
        </w:tc>
        <w:tc>
          <w:tcPr>
            <w:tcW w:w="653" w:type="dxa"/>
            <w:shd w:val="clear" w:color="auto" w:fill="FFFFFF" w:themeFill="background1"/>
            <w:vAlign w:val="center"/>
          </w:tcPr>
          <w:p w:rsidR="0040034C" w:rsidRPr="005B7523" w:rsidRDefault="0040034C" w:rsidP="0069219A">
            <w:pPr>
              <w:pStyle w:val="NoSpacing"/>
              <w:jc w:val="center"/>
              <w:rPr>
                <w:sz w:val="24"/>
                <w:szCs w:val="24"/>
              </w:rPr>
            </w:pPr>
          </w:p>
        </w:tc>
        <w:tc>
          <w:tcPr>
            <w:tcW w:w="567" w:type="dxa"/>
            <w:shd w:val="clear" w:color="auto" w:fill="FFFFFF" w:themeFill="background1"/>
            <w:vAlign w:val="center"/>
          </w:tcPr>
          <w:p w:rsidR="0040034C" w:rsidRPr="005B7523" w:rsidRDefault="0040034C" w:rsidP="0069219A">
            <w:pPr>
              <w:pStyle w:val="NoSpacing"/>
              <w:jc w:val="center"/>
              <w:rPr>
                <w:sz w:val="24"/>
                <w:szCs w:val="24"/>
              </w:rPr>
            </w:pPr>
          </w:p>
        </w:tc>
        <w:tc>
          <w:tcPr>
            <w:tcW w:w="2410" w:type="dxa"/>
            <w:vAlign w:val="center"/>
          </w:tcPr>
          <w:p w:rsidR="0040034C" w:rsidRPr="001075E8" w:rsidRDefault="0040034C" w:rsidP="0069219A">
            <w:pPr>
              <w:pStyle w:val="NoSpacing"/>
              <w:jc w:val="center"/>
              <w:rPr>
                <w:sz w:val="20"/>
                <w:szCs w:val="20"/>
              </w:rPr>
            </w:pPr>
            <w:proofErr w:type="spellStart"/>
            <w:r>
              <w:rPr>
                <w:sz w:val="20"/>
                <w:szCs w:val="20"/>
              </w:rPr>
              <w:t>Pauatahanui</w:t>
            </w:r>
            <w:proofErr w:type="spellEnd"/>
            <w:r>
              <w:rPr>
                <w:sz w:val="20"/>
                <w:szCs w:val="20"/>
              </w:rPr>
              <w:t xml:space="preserve"> </w:t>
            </w:r>
            <w:proofErr w:type="spellStart"/>
            <w:r>
              <w:rPr>
                <w:sz w:val="20"/>
                <w:szCs w:val="20"/>
              </w:rPr>
              <w:t>Strm</w:t>
            </w:r>
            <w:proofErr w:type="spellEnd"/>
            <w:r>
              <w:rPr>
                <w:sz w:val="20"/>
                <w:szCs w:val="20"/>
              </w:rPr>
              <w:t>, Wildlife Reserve, Onehunga Bay</w:t>
            </w:r>
          </w:p>
        </w:tc>
        <w:tc>
          <w:tcPr>
            <w:tcW w:w="2268" w:type="dxa"/>
            <w:vAlign w:val="center"/>
          </w:tcPr>
          <w:p w:rsidR="0040034C" w:rsidRPr="001075E8" w:rsidRDefault="0040034C" w:rsidP="0069219A">
            <w:pPr>
              <w:pStyle w:val="NoSpacing"/>
              <w:jc w:val="center"/>
              <w:rPr>
                <w:sz w:val="20"/>
                <w:szCs w:val="20"/>
              </w:rPr>
            </w:pPr>
          </w:p>
        </w:tc>
        <w:tc>
          <w:tcPr>
            <w:tcW w:w="3402" w:type="dxa"/>
            <w:vAlign w:val="center"/>
          </w:tcPr>
          <w:p w:rsidR="0040034C" w:rsidRPr="001075E8" w:rsidRDefault="0040034C" w:rsidP="0069219A">
            <w:pPr>
              <w:pStyle w:val="NoSpacing"/>
              <w:jc w:val="center"/>
              <w:rPr>
                <w:sz w:val="20"/>
                <w:szCs w:val="20"/>
              </w:rPr>
            </w:pPr>
            <w:r>
              <w:rPr>
                <w:sz w:val="20"/>
                <w:szCs w:val="20"/>
              </w:rPr>
              <w:t>2014: Took part in harbour clean up (organised by GOPI)</w:t>
            </w:r>
          </w:p>
        </w:tc>
      </w:tr>
    </w:tbl>
    <w:p w:rsidR="0040034C" w:rsidRDefault="0040034C" w:rsidP="0040034C">
      <w:pPr>
        <w:pStyle w:val="NoSpacing"/>
        <w:jc w:val="center"/>
        <w:rPr>
          <w:b/>
          <w:sz w:val="36"/>
          <w:szCs w:val="36"/>
        </w:rPr>
      </w:pPr>
    </w:p>
    <w:p w:rsidR="0040034C" w:rsidRDefault="0040034C" w:rsidP="0040034C">
      <w:pPr>
        <w:pStyle w:val="NoSpacing"/>
        <w:jc w:val="center"/>
        <w:rPr>
          <w:b/>
          <w:sz w:val="36"/>
          <w:szCs w:val="36"/>
        </w:rPr>
      </w:pPr>
    </w:p>
    <w:tbl>
      <w:tblPr>
        <w:tblStyle w:val="TableGrid"/>
        <w:tblW w:w="15451" w:type="dxa"/>
        <w:tblInd w:w="-5" w:type="dxa"/>
        <w:tblLook w:val="04A0" w:firstRow="1" w:lastRow="0" w:firstColumn="1" w:lastColumn="0" w:noHBand="0" w:noVBand="1"/>
      </w:tblPr>
      <w:tblGrid>
        <w:gridCol w:w="2694"/>
        <w:gridCol w:w="1134"/>
        <w:gridCol w:w="708"/>
        <w:gridCol w:w="567"/>
        <w:gridCol w:w="567"/>
        <w:gridCol w:w="622"/>
        <w:gridCol w:w="654"/>
        <w:gridCol w:w="712"/>
        <w:gridCol w:w="2123"/>
        <w:gridCol w:w="1985"/>
        <w:gridCol w:w="3685"/>
      </w:tblGrid>
      <w:tr w:rsidR="0040034C" w:rsidTr="0069219A">
        <w:trPr>
          <w:cantSplit/>
          <w:trHeight w:val="1371"/>
        </w:trPr>
        <w:tc>
          <w:tcPr>
            <w:tcW w:w="2694" w:type="dxa"/>
            <w:vAlign w:val="center"/>
          </w:tcPr>
          <w:p w:rsidR="0040034C" w:rsidRPr="005B7523" w:rsidRDefault="0040034C" w:rsidP="0069219A">
            <w:pPr>
              <w:pStyle w:val="NoSpacing"/>
              <w:jc w:val="center"/>
              <w:rPr>
                <w:b/>
                <w:sz w:val="24"/>
                <w:szCs w:val="24"/>
              </w:rPr>
            </w:pPr>
            <w:r>
              <w:rPr>
                <w:b/>
                <w:sz w:val="24"/>
                <w:szCs w:val="24"/>
              </w:rPr>
              <w:t>School</w:t>
            </w:r>
          </w:p>
        </w:tc>
        <w:tc>
          <w:tcPr>
            <w:tcW w:w="1134" w:type="dxa"/>
            <w:vAlign w:val="center"/>
          </w:tcPr>
          <w:p w:rsidR="0040034C" w:rsidRPr="005B7523" w:rsidRDefault="0040034C" w:rsidP="0069219A">
            <w:pPr>
              <w:pStyle w:val="NoSpacing"/>
              <w:jc w:val="center"/>
              <w:rPr>
                <w:b/>
                <w:sz w:val="24"/>
                <w:szCs w:val="24"/>
              </w:rPr>
            </w:pPr>
            <w:r>
              <w:rPr>
                <w:b/>
                <w:sz w:val="24"/>
                <w:szCs w:val="24"/>
              </w:rPr>
              <w:t>Location</w:t>
            </w:r>
          </w:p>
        </w:tc>
        <w:tc>
          <w:tcPr>
            <w:tcW w:w="708" w:type="dxa"/>
            <w:textDirection w:val="btLr"/>
            <w:vAlign w:val="center"/>
          </w:tcPr>
          <w:p w:rsidR="0040034C" w:rsidRPr="001A1EAA" w:rsidRDefault="0040034C" w:rsidP="0069219A">
            <w:pPr>
              <w:pStyle w:val="NoSpacing"/>
              <w:ind w:left="113" w:right="113"/>
              <w:jc w:val="center"/>
              <w:rPr>
                <w:b/>
                <w:sz w:val="20"/>
                <w:szCs w:val="20"/>
              </w:rPr>
            </w:pPr>
            <w:r w:rsidRPr="001A1EAA">
              <w:rPr>
                <w:b/>
                <w:sz w:val="20"/>
                <w:szCs w:val="20"/>
              </w:rPr>
              <w:t>Year Levels</w:t>
            </w:r>
          </w:p>
        </w:tc>
        <w:tc>
          <w:tcPr>
            <w:tcW w:w="567" w:type="dxa"/>
            <w:textDirection w:val="btLr"/>
            <w:vAlign w:val="center"/>
          </w:tcPr>
          <w:p w:rsidR="0040034C" w:rsidRPr="001A1EAA" w:rsidRDefault="0040034C" w:rsidP="0069219A">
            <w:pPr>
              <w:pStyle w:val="NoSpacing"/>
              <w:ind w:left="113" w:right="113"/>
              <w:jc w:val="center"/>
              <w:rPr>
                <w:b/>
                <w:sz w:val="20"/>
                <w:szCs w:val="20"/>
              </w:rPr>
            </w:pPr>
            <w:proofErr w:type="spellStart"/>
            <w:r w:rsidRPr="001A1EAA">
              <w:rPr>
                <w:b/>
                <w:sz w:val="20"/>
                <w:szCs w:val="20"/>
              </w:rPr>
              <w:t>Decile</w:t>
            </w:r>
            <w:proofErr w:type="spellEnd"/>
          </w:p>
        </w:tc>
        <w:tc>
          <w:tcPr>
            <w:tcW w:w="567" w:type="dxa"/>
            <w:textDirection w:val="btLr"/>
            <w:vAlign w:val="center"/>
          </w:tcPr>
          <w:p w:rsidR="0040034C" w:rsidRPr="005B7523" w:rsidRDefault="0040034C" w:rsidP="0069219A">
            <w:pPr>
              <w:pStyle w:val="NoSpacing"/>
              <w:ind w:left="113" w:right="113"/>
              <w:jc w:val="center"/>
              <w:rPr>
                <w:b/>
                <w:sz w:val="20"/>
                <w:szCs w:val="20"/>
              </w:rPr>
            </w:pPr>
            <w:proofErr w:type="spellStart"/>
            <w:r w:rsidRPr="005B7523">
              <w:rPr>
                <w:b/>
                <w:sz w:val="20"/>
                <w:szCs w:val="20"/>
              </w:rPr>
              <w:t>Enviroschool</w:t>
            </w:r>
            <w:proofErr w:type="spellEnd"/>
          </w:p>
        </w:tc>
        <w:tc>
          <w:tcPr>
            <w:tcW w:w="622" w:type="dxa"/>
            <w:textDirection w:val="btLr"/>
            <w:vAlign w:val="center"/>
          </w:tcPr>
          <w:p w:rsidR="0040034C" w:rsidRPr="005B7523" w:rsidRDefault="0040034C" w:rsidP="0069219A">
            <w:pPr>
              <w:pStyle w:val="NoSpacing"/>
              <w:ind w:left="113" w:right="113"/>
              <w:jc w:val="center"/>
              <w:rPr>
                <w:b/>
                <w:sz w:val="20"/>
                <w:szCs w:val="20"/>
              </w:rPr>
            </w:pPr>
            <w:r>
              <w:rPr>
                <w:b/>
                <w:sz w:val="20"/>
                <w:szCs w:val="20"/>
              </w:rPr>
              <w:t>Healthy Harbours</w:t>
            </w:r>
          </w:p>
        </w:tc>
        <w:tc>
          <w:tcPr>
            <w:tcW w:w="654" w:type="dxa"/>
            <w:textDirection w:val="btLr"/>
            <w:vAlign w:val="center"/>
          </w:tcPr>
          <w:p w:rsidR="0040034C" w:rsidRPr="005B7523" w:rsidRDefault="0040034C" w:rsidP="0069219A">
            <w:pPr>
              <w:pStyle w:val="NoSpacing"/>
              <w:ind w:left="113" w:right="113"/>
              <w:jc w:val="center"/>
              <w:rPr>
                <w:b/>
                <w:sz w:val="20"/>
                <w:szCs w:val="20"/>
              </w:rPr>
            </w:pPr>
            <w:r>
              <w:rPr>
                <w:b/>
                <w:sz w:val="20"/>
                <w:szCs w:val="20"/>
              </w:rPr>
              <w:t xml:space="preserve"> PLD Day 11/14</w:t>
            </w:r>
          </w:p>
        </w:tc>
        <w:tc>
          <w:tcPr>
            <w:tcW w:w="712" w:type="dxa"/>
            <w:textDirection w:val="btLr"/>
            <w:vAlign w:val="center"/>
          </w:tcPr>
          <w:p w:rsidR="0040034C" w:rsidRDefault="0040034C" w:rsidP="0069219A">
            <w:pPr>
              <w:pStyle w:val="NoSpacing"/>
              <w:ind w:left="113" w:right="113"/>
              <w:jc w:val="center"/>
              <w:rPr>
                <w:b/>
                <w:sz w:val="20"/>
                <w:szCs w:val="20"/>
              </w:rPr>
            </w:pPr>
            <w:r>
              <w:rPr>
                <w:b/>
                <w:sz w:val="20"/>
                <w:szCs w:val="20"/>
              </w:rPr>
              <w:t xml:space="preserve">Meeting </w:t>
            </w:r>
          </w:p>
          <w:p w:rsidR="0040034C" w:rsidRPr="005B7523" w:rsidRDefault="0040034C" w:rsidP="0069219A">
            <w:pPr>
              <w:pStyle w:val="NoSpacing"/>
              <w:ind w:left="113" w:right="113"/>
              <w:jc w:val="center"/>
              <w:rPr>
                <w:b/>
                <w:sz w:val="20"/>
                <w:szCs w:val="20"/>
              </w:rPr>
            </w:pPr>
            <w:r>
              <w:rPr>
                <w:b/>
                <w:sz w:val="20"/>
                <w:szCs w:val="20"/>
              </w:rPr>
              <w:t>3/15</w:t>
            </w:r>
          </w:p>
        </w:tc>
        <w:tc>
          <w:tcPr>
            <w:tcW w:w="2123" w:type="dxa"/>
            <w:vAlign w:val="center"/>
          </w:tcPr>
          <w:p w:rsidR="0040034C" w:rsidRPr="005B7523" w:rsidRDefault="0040034C" w:rsidP="0069219A">
            <w:pPr>
              <w:pStyle w:val="NoSpacing"/>
              <w:jc w:val="center"/>
              <w:rPr>
                <w:b/>
                <w:sz w:val="24"/>
                <w:szCs w:val="24"/>
              </w:rPr>
            </w:pPr>
            <w:r>
              <w:rPr>
                <w:b/>
                <w:sz w:val="24"/>
                <w:szCs w:val="24"/>
              </w:rPr>
              <w:t>Field Trips</w:t>
            </w:r>
          </w:p>
        </w:tc>
        <w:tc>
          <w:tcPr>
            <w:tcW w:w="1985" w:type="dxa"/>
            <w:vAlign w:val="center"/>
          </w:tcPr>
          <w:p w:rsidR="0040034C" w:rsidRPr="005B7523" w:rsidRDefault="0040034C" w:rsidP="0069219A">
            <w:pPr>
              <w:pStyle w:val="NoSpacing"/>
              <w:jc w:val="center"/>
              <w:rPr>
                <w:b/>
                <w:sz w:val="24"/>
                <w:szCs w:val="24"/>
              </w:rPr>
            </w:pPr>
            <w:r>
              <w:rPr>
                <w:b/>
                <w:sz w:val="24"/>
                <w:szCs w:val="24"/>
              </w:rPr>
              <w:t>Action Projects</w:t>
            </w:r>
          </w:p>
        </w:tc>
        <w:tc>
          <w:tcPr>
            <w:tcW w:w="3685" w:type="dxa"/>
            <w:vAlign w:val="center"/>
          </w:tcPr>
          <w:p w:rsidR="0040034C" w:rsidRPr="005B7523" w:rsidRDefault="0040034C" w:rsidP="0069219A">
            <w:pPr>
              <w:pStyle w:val="NoSpacing"/>
              <w:jc w:val="center"/>
              <w:rPr>
                <w:b/>
                <w:sz w:val="24"/>
                <w:szCs w:val="24"/>
              </w:rPr>
            </w:pPr>
            <w:r>
              <w:rPr>
                <w:b/>
                <w:sz w:val="24"/>
                <w:szCs w:val="24"/>
              </w:rPr>
              <w:t>Other Details</w:t>
            </w:r>
          </w:p>
        </w:tc>
      </w:tr>
      <w:tr w:rsidR="0040034C" w:rsidTr="0069219A">
        <w:trPr>
          <w:trHeight w:val="488"/>
        </w:trPr>
        <w:tc>
          <w:tcPr>
            <w:tcW w:w="2694" w:type="dxa"/>
            <w:vAlign w:val="center"/>
          </w:tcPr>
          <w:p w:rsidR="0040034C" w:rsidRPr="005B7523" w:rsidRDefault="0040034C" w:rsidP="0069219A">
            <w:pPr>
              <w:pStyle w:val="NoSpacing"/>
              <w:jc w:val="center"/>
              <w:rPr>
                <w:sz w:val="24"/>
                <w:szCs w:val="24"/>
              </w:rPr>
            </w:pPr>
            <w:proofErr w:type="spellStart"/>
            <w:r>
              <w:rPr>
                <w:sz w:val="24"/>
                <w:szCs w:val="24"/>
              </w:rPr>
              <w:t>Titahi</w:t>
            </w:r>
            <w:proofErr w:type="spellEnd"/>
            <w:r>
              <w:rPr>
                <w:sz w:val="24"/>
                <w:szCs w:val="24"/>
              </w:rPr>
              <w:t xml:space="preserve"> Bay Intermediate</w:t>
            </w:r>
          </w:p>
        </w:tc>
        <w:tc>
          <w:tcPr>
            <w:tcW w:w="1134" w:type="dxa"/>
            <w:vAlign w:val="center"/>
          </w:tcPr>
          <w:p w:rsidR="0040034C" w:rsidRPr="005B7523" w:rsidRDefault="0040034C" w:rsidP="0069219A">
            <w:pPr>
              <w:pStyle w:val="NoSpacing"/>
              <w:jc w:val="center"/>
              <w:rPr>
                <w:sz w:val="24"/>
                <w:szCs w:val="24"/>
              </w:rPr>
            </w:pPr>
            <w:r>
              <w:rPr>
                <w:sz w:val="24"/>
                <w:szCs w:val="24"/>
              </w:rPr>
              <w:t>T. Bay</w:t>
            </w:r>
          </w:p>
        </w:tc>
        <w:tc>
          <w:tcPr>
            <w:tcW w:w="708" w:type="dxa"/>
            <w:vAlign w:val="center"/>
          </w:tcPr>
          <w:p w:rsidR="0040034C" w:rsidRPr="005B7523" w:rsidRDefault="0040034C" w:rsidP="0069219A">
            <w:pPr>
              <w:pStyle w:val="NoSpacing"/>
              <w:jc w:val="center"/>
              <w:rPr>
                <w:sz w:val="24"/>
                <w:szCs w:val="24"/>
              </w:rPr>
            </w:pPr>
            <w:r>
              <w:rPr>
                <w:sz w:val="24"/>
                <w:szCs w:val="24"/>
              </w:rPr>
              <w:t>7-8</w:t>
            </w:r>
          </w:p>
        </w:tc>
        <w:tc>
          <w:tcPr>
            <w:tcW w:w="567" w:type="dxa"/>
            <w:vAlign w:val="center"/>
          </w:tcPr>
          <w:p w:rsidR="0040034C" w:rsidRPr="005B7523" w:rsidRDefault="0040034C" w:rsidP="0069219A">
            <w:pPr>
              <w:pStyle w:val="NoSpacing"/>
              <w:jc w:val="center"/>
              <w:rPr>
                <w:sz w:val="24"/>
                <w:szCs w:val="24"/>
              </w:rPr>
            </w:pPr>
            <w:r>
              <w:rPr>
                <w:sz w:val="24"/>
                <w:szCs w:val="24"/>
              </w:rPr>
              <w:t>4</w:t>
            </w:r>
          </w:p>
        </w:tc>
        <w:tc>
          <w:tcPr>
            <w:tcW w:w="567" w:type="dxa"/>
            <w:shd w:val="clear" w:color="auto" w:fill="FFFFFF" w:themeFill="background1"/>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2015</w:t>
            </w:r>
          </w:p>
        </w:tc>
        <w:tc>
          <w:tcPr>
            <w:tcW w:w="654" w:type="dxa"/>
            <w:shd w:val="clear" w:color="auto" w:fill="FFFFFF" w:themeFill="background1"/>
            <w:vAlign w:val="center"/>
          </w:tcPr>
          <w:p w:rsidR="0040034C" w:rsidRPr="005B7523" w:rsidRDefault="0040034C" w:rsidP="0069219A">
            <w:pPr>
              <w:pStyle w:val="NoSpacing"/>
              <w:jc w:val="center"/>
              <w:rPr>
                <w:sz w:val="24"/>
                <w:szCs w:val="24"/>
              </w:rPr>
            </w:pPr>
          </w:p>
        </w:tc>
        <w:tc>
          <w:tcPr>
            <w:tcW w:w="712" w:type="dxa"/>
            <w:shd w:val="clear" w:color="auto" w:fill="FFFFFF" w:themeFill="background1"/>
            <w:vAlign w:val="center"/>
          </w:tcPr>
          <w:p w:rsidR="0040034C" w:rsidRPr="005B7523" w:rsidRDefault="0040034C" w:rsidP="0069219A">
            <w:pPr>
              <w:pStyle w:val="NoSpacing"/>
              <w:jc w:val="center"/>
              <w:rPr>
                <w:sz w:val="24"/>
                <w:szCs w:val="24"/>
              </w:rPr>
            </w:pPr>
          </w:p>
        </w:tc>
        <w:tc>
          <w:tcPr>
            <w:tcW w:w="2123" w:type="dxa"/>
            <w:vAlign w:val="center"/>
          </w:tcPr>
          <w:p w:rsidR="0040034C" w:rsidRDefault="0040034C" w:rsidP="0069219A">
            <w:pPr>
              <w:pStyle w:val="NoSpacing"/>
              <w:jc w:val="center"/>
              <w:rPr>
                <w:sz w:val="20"/>
                <w:szCs w:val="20"/>
              </w:rPr>
            </w:pPr>
            <w:proofErr w:type="spellStart"/>
            <w:r>
              <w:rPr>
                <w:sz w:val="20"/>
                <w:szCs w:val="20"/>
              </w:rPr>
              <w:t>Hukatai</w:t>
            </w:r>
            <w:proofErr w:type="spellEnd"/>
            <w:r>
              <w:rPr>
                <w:sz w:val="20"/>
                <w:szCs w:val="20"/>
              </w:rPr>
              <w:t xml:space="preserve"> </w:t>
            </w:r>
            <w:proofErr w:type="spellStart"/>
            <w:r>
              <w:rPr>
                <w:sz w:val="20"/>
                <w:szCs w:val="20"/>
              </w:rPr>
              <w:t>Strm</w:t>
            </w:r>
            <w:proofErr w:type="spellEnd"/>
            <w:r>
              <w:rPr>
                <w:sz w:val="20"/>
                <w:szCs w:val="20"/>
              </w:rPr>
              <w:t xml:space="preserve">/Harbour, </w:t>
            </w:r>
          </w:p>
          <w:p w:rsidR="0040034C" w:rsidRPr="001075E8" w:rsidRDefault="0040034C" w:rsidP="0069219A">
            <w:pPr>
              <w:pStyle w:val="NoSpacing"/>
              <w:jc w:val="center"/>
              <w:rPr>
                <w:sz w:val="20"/>
                <w:szCs w:val="20"/>
              </w:rPr>
            </w:pPr>
            <w:r>
              <w:rPr>
                <w:sz w:val="20"/>
                <w:szCs w:val="20"/>
              </w:rPr>
              <w:t>Onehunga Bay (snorkel)</w:t>
            </w:r>
          </w:p>
        </w:tc>
        <w:tc>
          <w:tcPr>
            <w:tcW w:w="1985" w:type="dxa"/>
            <w:vAlign w:val="center"/>
          </w:tcPr>
          <w:p w:rsidR="0040034C" w:rsidRPr="001075E8" w:rsidRDefault="0040034C" w:rsidP="0069219A">
            <w:pPr>
              <w:pStyle w:val="NoSpacing"/>
              <w:jc w:val="center"/>
              <w:rPr>
                <w:sz w:val="20"/>
                <w:szCs w:val="20"/>
              </w:rPr>
            </w:pPr>
          </w:p>
        </w:tc>
        <w:tc>
          <w:tcPr>
            <w:tcW w:w="3685" w:type="dxa"/>
            <w:vAlign w:val="center"/>
          </w:tcPr>
          <w:p w:rsidR="0040034C" w:rsidRDefault="0040034C" w:rsidP="0069219A">
            <w:pPr>
              <w:pStyle w:val="NoSpacing"/>
              <w:jc w:val="center"/>
              <w:rPr>
                <w:sz w:val="20"/>
                <w:szCs w:val="20"/>
              </w:rPr>
            </w:pPr>
            <w:r>
              <w:rPr>
                <w:sz w:val="20"/>
                <w:szCs w:val="20"/>
              </w:rPr>
              <w:t xml:space="preserve">2014: Planting at </w:t>
            </w:r>
            <w:proofErr w:type="spellStart"/>
            <w:r>
              <w:rPr>
                <w:sz w:val="20"/>
                <w:szCs w:val="20"/>
              </w:rPr>
              <w:t>Te</w:t>
            </w:r>
            <w:proofErr w:type="spellEnd"/>
            <w:r>
              <w:rPr>
                <w:sz w:val="20"/>
                <w:szCs w:val="20"/>
              </w:rPr>
              <w:t xml:space="preserve"> </w:t>
            </w:r>
            <w:proofErr w:type="spellStart"/>
            <w:r>
              <w:rPr>
                <w:sz w:val="20"/>
                <w:szCs w:val="20"/>
              </w:rPr>
              <w:t>Onepoto</w:t>
            </w:r>
            <w:proofErr w:type="spellEnd"/>
            <w:r>
              <w:rPr>
                <w:sz w:val="20"/>
                <w:szCs w:val="20"/>
              </w:rPr>
              <w:t xml:space="preserve"> Bay (GWRC)</w:t>
            </w:r>
          </w:p>
          <w:p w:rsidR="0040034C" w:rsidRPr="001075E8" w:rsidRDefault="0040034C" w:rsidP="0069219A">
            <w:pPr>
              <w:pStyle w:val="NoSpacing"/>
              <w:jc w:val="center"/>
              <w:rPr>
                <w:sz w:val="20"/>
                <w:szCs w:val="20"/>
              </w:rPr>
            </w:pPr>
            <w:r>
              <w:rPr>
                <w:sz w:val="20"/>
                <w:szCs w:val="20"/>
              </w:rPr>
              <w:t xml:space="preserve">2015: Investigating planting with GWRC at </w:t>
            </w:r>
            <w:proofErr w:type="spellStart"/>
            <w:r>
              <w:rPr>
                <w:sz w:val="20"/>
                <w:szCs w:val="20"/>
              </w:rPr>
              <w:t>Bothamley</w:t>
            </w:r>
            <w:proofErr w:type="spellEnd"/>
            <w:r>
              <w:rPr>
                <w:sz w:val="20"/>
                <w:szCs w:val="20"/>
              </w:rPr>
              <w:t xml:space="preserve"> OR </w:t>
            </w:r>
            <w:proofErr w:type="spellStart"/>
            <w:r>
              <w:rPr>
                <w:sz w:val="20"/>
                <w:szCs w:val="20"/>
              </w:rPr>
              <w:t>Onepoto</w:t>
            </w:r>
            <w:proofErr w:type="spellEnd"/>
            <w:r>
              <w:rPr>
                <w:sz w:val="20"/>
                <w:szCs w:val="20"/>
              </w:rPr>
              <w:t xml:space="preserve"> Stream</w:t>
            </w:r>
          </w:p>
        </w:tc>
      </w:tr>
      <w:tr w:rsidR="0040034C" w:rsidTr="0069219A">
        <w:trPr>
          <w:trHeight w:val="883"/>
        </w:trPr>
        <w:tc>
          <w:tcPr>
            <w:tcW w:w="2694" w:type="dxa"/>
            <w:vAlign w:val="center"/>
          </w:tcPr>
          <w:p w:rsidR="0040034C" w:rsidRPr="005B7523" w:rsidRDefault="0040034C" w:rsidP="0069219A">
            <w:pPr>
              <w:pStyle w:val="NoSpacing"/>
              <w:jc w:val="center"/>
              <w:rPr>
                <w:sz w:val="24"/>
                <w:szCs w:val="24"/>
              </w:rPr>
            </w:pPr>
            <w:proofErr w:type="spellStart"/>
            <w:r>
              <w:rPr>
                <w:sz w:val="24"/>
                <w:szCs w:val="24"/>
              </w:rPr>
              <w:t>Mana</w:t>
            </w:r>
            <w:proofErr w:type="spellEnd"/>
            <w:r>
              <w:rPr>
                <w:sz w:val="24"/>
                <w:szCs w:val="24"/>
              </w:rPr>
              <w:t xml:space="preserve"> College</w:t>
            </w:r>
          </w:p>
        </w:tc>
        <w:tc>
          <w:tcPr>
            <w:tcW w:w="1134" w:type="dxa"/>
            <w:vAlign w:val="center"/>
          </w:tcPr>
          <w:p w:rsidR="0040034C" w:rsidRPr="005B7523" w:rsidRDefault="0040034C" w:rsidP="0069219A">
            <w:pPr>
              <w:pStyle w:val="NoSpacing"/>
              <w:jc w:val="center"/>
              <w:rPr>
                <w:sz w:val="24"/>
                <w:szCs w:val="24"/>
              </w:rPr>
            </w:pPr>
            <w:proofErr w:type="spellStart"/>
            <w:r>
              <w:rPr>
                <w:sz w:val="24"/>
                <w:szCs w:val="24"/>
              </w:rPr>
              <w:t>Elsdon</w:t>
            </w:r>
            <w:proofErr w:type="spellEnd"/>
          </w:p>
        </w:tc>
        <w:tc>
          <w:tcPr>
            <w:tcW w:w="708" w:type="dxa"/>
            <w:vAlign w:val="center"/>
          </w:tcPr>
          <w:p w:rsidR="0040034C" w:rsidRPr="005B7523" w:rsidRDefault="0040034C" w:rsidP="0069219A">
            <w:pPr>
              <w:pStyle w:val="NoSpacing"/>
              <w:jc w:val="center"/>
              <w:rPr>
                <w:sz w:val="24"/>
                <w:szCs w:val="24"/>
              </w:rPr>
            </w:pPr>
            <w:r>
              <w:rPr>
                <w:sz w:val="24"/>
                <w:szCs w:val="24"/>
              </w:rPr>
              <w:t>9-13</w:t>
            </w:r>
          </w:p>
        </w:tc>
        <w:tc>
          <w:tcPr>
            <w:tcW w:w="567" w:type="dxa"/>
            <w:vAlign w:val="center"/>
          </w:tcPr>
          <w:p w:rsidR="0040034C" w:rsidRPr="005B7523" w:rsidRDefault="0040034C" w:rsidP="0069219A">
            <w:pPr>
              <w:pStyle w:val="NoSpacing"/>
              <w:jc w:val="center"/>
              <w:rPr>
                <w:sz w:val="24"/>
                <w:szCs w:val="24"/>
              </w:rPr>
            </w:pPr>
            <w:r>
              <w:rPr>
                <w:sz w:val="24"/>
                <w:szCs w:val="24"/>
              </w:rPr>
              <w:t>3</w:t>
            </w:r>
          </w:p>
        </w:tc>
        <w:tc>
          <w:tcPr>
            <w:tcW w:w="567" w:type="dxa"/>
            <w:shd w:val="clear" w:color="auto" w:fill="FFFFFF" w:themeFill="background1"/>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2014</w:t>
            </w:r>
          </w:p>
        </w:tc>
        <w:tc>
          <w:tcPr>
            <w:tcW w:w="654"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712" w:type="dxa"/>
            <w:shd w:val="clear" w:color="auto" w:fill="FFFFFF" w:themeFill="background1"/>
            <w:vAlign w:val="center"/>
          </w:tcPr>
          <w:p w:rsidR="0040034C" w:rsidRPr="005B7523" w:rsidRDefault="0040034C" w:rsidP="0069219A">
            <w:pPr>
              <w:pStyle w:val="NoSpacing"/>
              <w:jc w:val="center"/>
              <w:rPr>
                <w:sz w:val="24"/>
                <w:szCs w:val="24"/>
              </w:rPr>
            </w:pPr>
          </w:p>
        </w:tc>
        <w:tc>
          <w:tcPr>
            <w:tcW w:w="2123" w:type="dxa"/>
            <w:vAlign w:val="center"/>
          </w:tcPr>
          <w:p w:rsidR="0040034C" w:rsidRDefault="0040034C" w:rsidP="0069219A">
            <w:pPr>
              <w:pStyle w:val="NoSpacing"/>
              <w:jc w:val="center"/>
              <w:rPr>
                <w:sz w:val="20"/>
                <w:szCs w:val="20"/>
              </w:rPr>
            </w:pPr>
            <w:r>
              <w:rPr>
                <w:sz w:val="20"/>
                <w:szCs w:val="20"/>
              </w:rPr>
              <w:t xml:space="preserve">2014: </w:t>
            </w:r>
            <w:proofErr w:type="spellStart"/>
            <w:r>
              <w:rPr>
                <w:sz w:val="20"/>
                <w:szCs w:val="20"/>
              </w:rPr>
              <w:t>Mahinawa</w:t>
            </w:r>
            <w:proofErr w:type="spellEnd"/>
            <w:r>
              <w:rPr>
                <w:sz w:val="20"/>
                <w:szCs w:val="20"/>
              </w:rPr>
              <w:t xml:space="preserve"> </w:t>
            </w:r>
            <w:proofErr w:type="spellStart"/>
            <w:r>
              <w:rPr>
                <w:sz w:val="20"/>
                <w:szCs w:val="20"/>
              </w:rPr>
              <w:t>Strm</w:t>
            </w:r>
            <w:proofErr w:type="spellEnd"/>
            <w:r>
              <w:rPr>
                <w:sz w:val="20"/>
                <w:szCs w:val="20"/>
              </w:rPr>
              <w:t xml:space="preserve">/ </w:t>
            </w:r>
            <w:proofErr w:type="spellStart"/>
            <w:r>
              <w:rPr>
                <w:sz w:val="20"/>
                <w:szCs w:val="20"/>
              </w:rPr>
              <w:t>Porirua</w:t>
            </w:r>
            <w:proofErr w:type="spellEnd"/>
            <w:r>
              <w:rPr>
                <w:sz w:val="20"/>
                <w:szCs w:val="20"/>
              </w:rPr>
              <w:t xml:space="preserve"> Harbour</w:t>
            </w:r>
          </w:p>
          <w:p w:rsidR="0040034C" w:rsidRPr="001075E8" w:rsidRDefault="0040034C" w:rsidP="0069219A">
            <w:pPr>
              <w:pStyle w:val="NoSpacing"/>
              <w:jc w:val="center"/>
              <w:rPr>
                <w:sz w:val="20"/>
                <w:szCs w:val="20"/>
              </w:rPr>
            </w:pPr>
            <w:proofErr w:type="spellStart"/>
            <w:r>
              <w:rPr>
                <w:sz w:val="20"/>
                <w:szCs w:val="20"/>
              </w:rPr>
              <w:t>Titahi</w:t>
            </w:r>
            <w:proofErr w:type="spellEnd"/>
            <w:r>
              <w:rPr>
                <w:sz w:val="20"/>
                <w:szCs w:val="20"/>
              </w:rPr>
              <w:t xml:space="preserve"> Bay (snorkel)</w:t>
            </w:r>
          </w:p>
        </w:tc>
        <w:tc>
          <w:tcPr>
            <w:tcW w:w="1985" w:type="dxa"/>
            <w:vAlign w:val="center"/>
          </w:tcPr>
          <w:p w:rsidR="0040034C" w:rsidRDefault="0040034C" w:rsidP="0069219A">
            <w:pPr>
              <w:pStyle w:val="NoSpacing"/>
              <w:jc w:val="center"/>
              <w:rPr>
                <w:sz w:val="20"/>
                <w:szCs w:val="20"/>
              </w:rPr>
            </w:pPr>
            <w:proofErr w:type="spellStart"/>
            <w:r>
              <w:rPr>
                <w:sz w:val="20"/>
                <w:szCs w:val="20"/>
              </w:rPr>
              <w:t>Mahinawa</w:t>
            </w:r>
            <w:proofErr w:type="spellEnd"/>
            <w:r>
              <w:rPr>
                <w:sz w:val="20"/>
                <w:szCs w:val="20"/>
              </w:rPr>
              <w:t xml:space="preserve"> </w:t>
            </w:r>
            <w:proofErr w:type="spellStart"/>
            <w:r>
              <w:rPr>
                <w:sz w:val="20"/>
                <w:szCs w:val="20"/>
              </w:rPr>
              <w:t>Strm</w:t>
            </w:r>
            <w:proofErr w:type="spellEnd"/>
            <w:r>
              <w:rPr>
                <w:sz w:val="20"/>
                <w:szCs w:val="20"/>
              </w:rPr>
              <w:t xml:space="preserve"> restoration </w:t>
            </w:r>
          </w:p>
          <w:p w:rsidR="0040034C" w:rsidRPr="001075E8" w:rsidRDefault="0040034C" w:rsidP="0069219A">
            <w:pPr>
              <w:pStyle w:val="NoSpacing"/>
              <w:jc w:val="center"/>
              <w:rPr>
                <w:sz w:val="20"/>
                <w:szCs w:val="20"/>
              </w:rPr>
            </w:pPr>
            <w:r>
              <w:rPr>
                <w:sz w:val="20"/>
                <w:szCs w:val="20"/>
              </w:rPr>
              <w:t>(ongoing project)</w:t>
            </w:r>
          </w:p>
        </w:tc>
        <w:tc>
          <w:tcPr>
            <w:tcW w:w="3685" w:type="dxa"/>
            <w:vAlign w:val="center"/>
          </w:tcPr>
          <w:p w:rsidR="0040034C" w:rsidRDefault="0040034C" w:rsidP="0069219A">
            <w:pPr>
              <w:pStyle w:val="NoSpacing"/>
              <w:jc w:val="center"/>
              <w:rPr>
                <w:sz w:val="20"/>
                <w:szCs w:val="20"/>
              </w:rPr>
            </w:pPr>
            <w:proofErr w:type="spellStart"/>
            <w:r>
              <w:rPr>
                <w:sz w:val="20"/>
                <w:szCs w:val="20"/>
              </w:rPr>
              <w:t>Mahinawa</w:t>
            </w:r>
            <w:proofErr w:type="spellEnd"/>
            <w:r>
              <w:rPr>
                <w:sz w:val="20"/>
                <w:szCs w:val="20"/>
              </w:rPr>
              <w:t xml:space="preserve"> restoration is multi-agency project (incl. </w:t>
            </w:r>
            <w:proofErr w:type="spellStart"/>
            <w:r>
              <w:rPr>
                <w:sz w:val="20"/>
                <w:szCs w:val="20"/>
              </w:rPr>
              <w:t>Ngati</w:t>
            </w:r>
            <w:proofErr w:type="spellEnd"/>
            <w:r>
              <w:rPr>
                <w:sz w:val="20"/>
                <w:szCs w:val="20"/>
              </w:rPr>
              <w:t xml:space="preserve"> Toa).</w:t>
            </w:r>
          </w:p>
          <w:p w:rsidR="0040034C" w:rsidRPr="001075E8" w:rsidRDefault="0040034C" w:rsidP="0069219A">
            <w:pPr>
              <w:pStyle w:val="NoSpacing"/>
              <w:jc w:val="center"/>
              <w:rPr>
                <w:sz w:val="20"/>
                <w:szCs w:val="20"/>
              </w:rPr>
            </w:pPr>
            <w:r>
              <w:rPr>
                <w:sz w:val="20"/>
                <w:szCs w:val="20"/>
              </w:rPr>
              <w:t>Geography (</w:t>
            </w:r>
            <w:proofErr w:type="spellStart"/>
            <w:r>
              <w:rPr>
                <w:sz w:val="20"/>
                <w:szCs w:val="20"/>
              </w:rPr>
              <w:t>Yr</w:t>
            </w:r>
            <w:proofErr w:type="spellEnd"/>
            <w:r>
              <w:rPr>
                <w:sz w:val="20"/>
                <w:szCs w:val="20"/>
              </w:rPr>
              <w:t xml:space="preserve"> 11) unit in T4, 2015</w:t>
            </w:r>
          </w:p>
        </w:tc>
      </w:tr>
      <w:tr w:rsidR="0040034C" w:rsidTr="0069219A">
        <w:trPr>
          <w:trHeight w:val="556"/>
        </w:trPr>
        <w:tc>
          <w:tcPr>
            <w:tcW w:w="2694" w:type="dxa"/>
            <w:vAlign w:val="center"/>
          </w:tcPr>
          <w:p w:rsidR="0040034C" w:rsidRPr="005B7523" w:rsidRDefault="0040034C" w:rsidP="0069219A">
            <w:pPr>
              <w:pStyle w:val="NoSpacing"/>
              <w:jc w:val="center"/>
              <w:rPr>
                <w:sz w:val="24"/>
                <w:szCs w:val="24"/>
              </w:rPr>
            </w:pPr>
            <w:r>
              <w:rPr>
                <w:sz w:val="24"/>
                <w:szCs w:val="24"/>
              </w:rPr>
              <w:t>Aotea College</w:t>
            </w:r>
          </w:p>
        </w:tc>
        <w:tc>
          <w:tcPr>
            <w:tcW w:w="1134" w:type="dxa"/>
            <w:vAlign w:val="center"/>
          </w:tcPr>
          <w:p w:rsidR="0040034C" w:rsidRPr="005B7523" w:rsidRDefault="0040034C" w:rsidP="0069219A">
            <w:pPr>
              <w:pStyle w:val="NoSpacing"/>
              <w:jc w:val="center"/>
              <w:rPr>
                <w:sz w:val="24"/>
                <w:szCs w:val="24"/>
              </w:rPr>
            </w:pPr>
            <w:r>
              <w:rPr>
                <w:sz w:val="24"/>
                <w:szCs w:val="24"/>
              </w:rPr>
              <w:t>Aotea</w:t>
            </w:r>
          </w:p>
        </w:tc>
        <w:tc>
          <w:tcPr>
            <w:tcW w:w="708" w:type="dxa"/>
            <w:vAlign w:val="center"/>
          </w:tcPr>
          <w:p w:rsidR="0040034C" w:rsidRPr="005B7523" w:rsidRDefault="0040034C" w:rsidP="0069219A">
            <w:pPr>
              <w:pStyle w:val="NoSpacing"/>
              <w:jc w:val="center"/>
              <w:rPr>
                <w:sz w:val="24"/>
                <w:szCs w:val="24"/>
              </w:rPr>
            </w:pPr>
            <w:r>
              <w:rPr>
                <w:sz w:val="24"/>
                <w:szCs w:val="24"/>
              </w:rPr>
              <w:t>9-13</w:t>
            </w:r>
          </w:p>
        </w:tc>
        <w:tc>
          <w:tcPr>
            <w:tcW w:w="567" w:type="dxa"/>
            <w:vAlign w:val="center"/>
          </w:tcPr>
          <w:p w:rsidR="0040034C" w:rsidRPr="005B7523" w:rsidRDefault="0040034C" w:rsidP="0069219A">
            <w:pPr>
              <w:pStyle w:val="NoSpacing"/>
              <w:jc w:val="center"/>
              <w:rPr>
                <w:sz w:val="24"/>
                <w:szCs w:val="24"/>
              </w:rPr>
            </w:pPr>
            <w:r>
              <w:rPr>
                <w:sz w:val="24"/>
                <w:szCs w:val="24"/>
              </w:rPr>
              <w:t>5</w:t>
            </w:r>
          </w:p>
        </w:tc>
        <w:tc>
          <w:tcPr>
            <w:tcW w:w="567" w:type="dxa"/>
            <w:shd w:val="clear" w:color="auto" w:fill="D0CECE" w:themeFill="background2" w:themeFillShade="E6"/>
            <w:vAlign w:val="center"/>
          </w:tcPr>
          <w:p w:rsidR="0040034C" w:rsidRPr="00C50928" w:rsidRDefault="0040034C" w:rsidP="0069219A">
            <w:pPr>
              <w:pStyle w:val="NoSpacing"/>
              <w:jc w:val="center"/>
              <w:rPr>
                <w:sz w:val="20"/>
                <w:szCs w:val="20"/>
              </w:rPr>
            </w:pPr>
            <w:r w:rsidRPr="00C50928">
              <w:rPr>
                <w:sz w:val="20"/>
                <w:szCs w:val="20"/>
              </w:rPr>
              <w:t>1/2</w:t>
            </w:r>
          </w:p>
        </w:tc>
        <w:tc>
          <w:tcPr>
            <w:tcW w:w="622" w:type="dxa"/>
            <w:shd w:val="clear" w:color="auto" w:fill="AEAAAA" w:themeFill="background2" w:themeFillShade="BF"/>
            <w:vAlign w:val="center"/>
          </w:tcPr>
          <w:p w:rsidR="0040034C" w:rsidRDefault="0040034C" w:rsidP="0069219A">
            <w:pPr>
              <w:pStyle w:val="NoSpacing"/>
              <w:jc w:val="center"/>
              <w:rPr>
                <w:sz w:val="20"/>
                <w:szCs w:val="20"/>
              </w:rPr>
            </w:pPr>
            <w:r>
              <w:rPr>
                <w:sz w:val="20"/>
                <w:szCs w:val="20"/>
              </w:rPr>
              <w:t>T2</w:t>
            </w:r>
          </w:p>
          <w:p w:rsidR="0040034C" w:rsidRPr="00BC7639" w:rsidRDefault="0040034C" w:rsidP="0069219A">
            <w:pPr>
              <w:pStyle w:val="NoSpacing"/>
              <w:jc w:val="center"/>
              <w:rPr>
                <w:sz w:val="20"/>
                <w:szCs w:val="20"/>
              </w:rPr>
            </w:pPr>
            <w:r>
              <w:rPr>
                <w:sz w:val="20"/>
                <w:szCs w:val="20"/>
              </w:rPr>
              <w:t>2015</w:t>
            </w:r>
          </w:p>
        </w:tc>
        <w:tc>
          <w:tcPr>
            <w:tcW w:w="654"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712" w:type="dxa"/>
            <w:shd w:val="clear" w:color="auto" w:fill="FFFFFF" w:themeFill="background1"/>
            <w:vAlign w:val="center"/>
          </w:tcPr>
          <w:p w:rsidR="0040034C" w:rsidRPr="005B7523" w:rsidRDefault="0040034C" w:rsidP="0069219A">
            <w:pPr>
              <w:pStyle w:val="NoSpacing"/>
              <w:jc w:val="center"/>
              <w:rPr>
                <w:sz w:val="24"/>
                <w:szCs w:val="24"/>
              </w:rPr>
            </w:pPr>
          </w:p>
        </w:tc>
        <w:tc>
          <w:tcPr>
            <w:tcW w:w="2123" w:type="dxa"/>
            <w:vAlign w:val="center"/>
          </w:tcPr>
          <w:p w:rsidR="0040034C" w:rsidRPr="001075E8" w:rsidRDefault="0040034C" w:rsidP="0069219A">
            <w:pPr>
              <w:pStyle w:val="NoSpacing"/>
              <w:jc w:val="center"/>
              <w:rPr>
                <w:sz w:val="20"/>
                <w:szCs w:val="20"/>
              </w:rPr>
            </w:pPr>
            <w:proofErr w:type="spellStart"/>
            <w:r>
              <w:rPr>
                <w:sz w:val="20"/>
                <w:szCs w:val="20"/>
              </w:rPr>
              <w:t>Onepoto</w:t>
            </w:r>
            <w:proofErr w:type="spellEnd"/>
            <w:r>
              <w:rPr>
                <w:sz w:val="20"/>
                <w:szCs w:val="20"/>
              </w:rPr>
              <w:t xml:space="preserve"> Stream </w:t>
            </w:r>
          </w:p>
        </w:tc>
        <w:tc>
          <w:tcPr>
            <w:tcW w:w="1985" w:type="dxa"/>
            <w:vAlign w:val="center"/>
          </w:tcPr>
          <w:p w:rsidR="0040034C" w:rsidRPr="001075E8" w:rsidRDefault="0040034C" w:rsidP="0069219A">
            <w:pPr>
              <w:pStyle w:val="NoSpacing"/>
              <w:jc w:val="center"/>
              <w:rPr>
                <w:sz w:val="20"/>
                <w:szCs w:val="20"/>
              </w:rPr>
            </w:pPr>
          </w:p>
        </w:tc>
        <w:tc>
          <w:tcPr>
            <w:tcW w:w="3685" w:type="dxa"/>
            <w:vAlign w:val="center"/>
          </w:tcPr>
          <w:p w:rsidR="0040034C" w:rsidRPr="001075E8" w:rsidRDefault="0040034C" w:rsidP="0069219A">
            <w:pPr>
              <w:pStyle w:val="NoSpacing"/>
              <w:jc w:val="center"/>
              <w:rPr>
                <w:sz w:val="20"/>
                <w:szCs w:val="20"/>
              </w:rPr>
            </w:pPr>
            <w:proofErr w:type="spellStart"/>
            <w:r>
              <w:rPr>
                <w:sz w:val="20"/>
                <w:szCs w:val="20"/>
              </w:rPr>
              <w:t>Yr</w:t>
            </w:r>
            <w:proofErr w:type="spellEnd"/>
            <w:r>
              <w:rPr>
                <w:sz w:val="20"/>
                <w:szCs w:val="20"/>
              </w:rPr>
              <w:t xml:space="preserve"> 11 Biology class doing stream study (Whitebait Connection).</w:t>
            </w:r>
          </w:p>
        </w:tc>
      </w:tr>
      <w:tr w:rsidR="0040034C" w:rsidTr="0069219A">
        <w:trPr>
          <w:trHeight w:val="488"/>
        </w:trPr>
        <w:tc>
          <w:tcPr>
            <w:tcW w:w="2694" w:type="dxa"/>
            <w:vAlign w:val="center"/>
          </w:tcPr>
          <w:p w:rsidR="0040034C" w:rsidRPr="005B7523" w:rsidRDefault="0040034C" w:rsidP="0069219A">
            <w:pPr>
              <w:pStyle w:val="NoSpacing"/>
              <w:jc w:val="center"/>
              <w:rPr>
                <w:sz w:val="24"/>
                <w:szCs w:val="24"/>
              </w:rPr>
            </w:pPr>
            <w:proofErr w:type="spellStart"/>
            <w:r>
              <w:rPr>
                <w:sz w:val="24"/>
                <w:szCs w:val="24"/>
              </w:rPr>
              <w:t>Tawa</w:t>
            </w:r>
            <w:proofErr w:type="spellEnd"/>
            <w:r>
              <w:rPr>
                <w:sz w:val="24"/>
                <w:szCs w:val="24"/>
              </w:rPr>
              <w:t xml:space="preserve"> College</w:t>
            </w:r>
          </w:p>
        </w:tc>
        <w:tc>
          <w:tcPr>
            <w:tcW w:w="1134" w:type="dxa"/>
            <w:vAlign w:val="center"/>
          </w:tcPr>
          <w:p w:rsidR="0040034C" w:rsidRPr="005B7523" w:rsidRDefault="0040034C" w:rsidP="0069219A">
            <w:pPr>
              <w:pStyle w:val="NoSpacing"/>
              <w:jc w:val="center"/>
              <w:rPr>
                <w:sz w:val="24"/>
                <w:szCs w:val="24"/>
              </w:rPr>
            </w:pPr>
            <w:proofErr w:type="spellStart"/>
            <w:r>
              <w:rPr>
                <w:sz w:val="24"/>
                <w:szCs w:val="24"/>
              </w:rPr>
              <w:t>Tawa</w:t>
            </w:r>
            <w:proofErr w:type="spellEnd"/>
          </w:p>
        </w:tc>
        <w:tc>
          <w:tcPr>
            <w:tcW w:w="708" w:type="dxa"/>
            <w:vAlign w:val="center"/>
          </w:tcPr>
          <w:p w:rsidR="0040034C" w:rsidRPr="005B7523" w:rsidRDefault="0040034C" w:rsidP="0069219A">
            <w:pPr>
              <w:pStyle w:val="NoSpacing"/>
              <w:jc w:val="center"/>
              <w:rPr>
                <w:sz w:val="24"/>
                <w:szCs w:val="24"/>
              </w:rPr>
            </w:pPr>
            <w:r>
              <w:rPr>
                <w:sz w:val="24"/>
                <w:szCs w:val="24"/>
              </w:rPr>
              <w:t>9-13</w:t>
            </w:r>
          </w:p>
        </w:tc>
        <w:tc>
          <w:tcPr>
            <w:tcW w:w="567" w:type="dxa"/>
            <w:vAlign w:val="center"/>
          </w:tcPr>
          <w:p w:rsidR="0040034C" w:rsidRPr="005B7523" w:rsidRDefault="0040034C" w:rsidP="0069219A">
            <w:pPr>
              <w:pStyle w:val="NoSpacing"/>
              <w:jc w:val="center"/>
              <w:rPr>
                <w:sz w:val="24"/>
                <w:szCs w:val="24"/>
              </w:rPr>
            </w:pPr>
            <w:r>
              <w:rPr>
                <w:sz w:val="24"/>
                <w:szCs w:val="24"/>
              </w:rPr>
              <w:t>8</w:t>
            </w:r>
          </w:p>
        </w:tc>
        <w:tc>
          <w:tcPr>
            <w:tcW w:w="567" w:type="dxa"/>
            <w:shd w:val="clear" w:color="auto" w:fill="FFFFFF" w:themeFill="background1"/>
            <w:vAlign w:val="center"/>
          </w:tcPr>
          <w:p w:rsidR="0040034C" w:rsidRPr="005B7523" w:rsidRDefault="0040034C" w:rsidP="0069219A">
            <w:pPr>
              <w:pStyle w:val="NoSpacing"/>
              <w:jc w:val="center"/>
              <w:rPr>
                <w:sz w:val="24"/>
                <w:szCs w:val="24"/>
              </w:rPr>
            </w:pPr>
          </w:p>
        </w:tc>
        <w:tc>
          <w:tcPr>
            <w:tcW w:w="622" w:type="dxa"/>
            <w:shd w:val="clear" w:color="auto" w:fill="FFFFFF" w:themeFill="background1"/>
            <w:vAlign w:val="center"/>
          </w:tcPr>
          <w:p w:rsidR="0040034C" w:rsidRPr="00BC7639" w:rsidRDefault="0040034C" w:rsidP="0069219A">
            <w:pPr>
              <w:pStyle w:val="NoSpacing"/>
              <w:jc w:val="center"/>
              <w:rPr>
                <w:sz w:val="20"/>
                <w:szCs w:val="20"/>
              </w:rPr>
            </w:pPr>
          </w:p>
        </w:tc>
        <w:tc>
          <w:tcPr>
            <w:tcW w:w="654"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712" w:type="dxa"/>
            <w:shd w:val="clear" w:color="auto" w:fill="FFFFFF" w:themeFill="background1"/>
            <w:vAlign w:val="center"/>
          </w:tcPr>
          <w:p w:rsidR="0040034C" w:rsidRPr="005B7523" w:rsidRDefault="0040034C" w:rsidP="0069219A">
            <w:pPr>
              <w:pStyle w:val="NoSpacing"/>
              <w:jc w:val="center"/>
              <w:rPr>
                <w:sz w:val="24"/>
                <w:szCs w:val="24"/>
              </w:rPr>
            </w:pPr>
          </w:p>
        </w:tc>
        <w:tc>
          <w:tcPr>
            <w:tcW w:w="2123" w:type="dxa"/>
            <w:vAlign w:val="center"/>
          </w:tcPr>
          <w:p w:rsidR="0040034C" w:rsidRPr="001075E8" w:rsidRDefault="0040034C" w:rsidP="0069219A">
            <w:pPr>
              <w:pStyle w:val="NoSpacing"/>
              <w:jc w:val="center"/>
              <w:rPr>
                <w:sz w:val="20"/>
                <w:szCs w:val="20"/>
              </w:rPr>
            </w:pPr>
            <w:r>
              <w:rPr>
                <w:sz w:val="20"/>
                <w:szCs w:val="20"/>
              </w:rPr>
              <w:t>Term 4 (</w:t>
            </w:r>
            <w:proofErr w:type="spellStart"/>
            <w:r>
              <w:rPr>
                <w:sz w:val="20"/>
                <w:szCs w:val="20"/>
              </w:rPr>
              <w:t>Porirua</w:t>
            </w:r>
            <w:proofErr w:type="spellEnd"/>
            <w:r>
              <w:rPr>
                <w:sz w:val="20"/>
                <w:szCs w:val="20"/>
              </w:rPr>
              <w:t xml:space="preserve"> Stream, harbour)</w:t>
            </w:r>
          </w:p>
        </w:tc>
        <w:tc>
          <w:tcPr>
            <w:tcW w:w="1985" w:type="dxa"/>
            <w:vAlign w:val="center"/>
          </w:tcPr>
          <w:p w:rsidR="0040034C" w:rsidRPr="001075E8" w:rsidRDefault="0040034C" w:rsidP="0069219A">
            <w:pPr>
              <w:pStyle w:val="NoSpacing"/>
              <w:jc w:val="center"/>
              <w:rPr>
                <w:sz w:val="20"/>
                <w:szCs w:val="20"/>
              </w:rPr>
            </w:pPr>
            <w:r>
              <w:rPr>
                <w:sz w:val="20"/>
                <w:szCs w:val="20"/>
              </w:rPr>
              <w:t>Term 4</w:t>
            </w:r>
          </w:p>
        </w:tc>
        <w:tc>
          <w:tcPr>
            <w:tcW w:w="3685" w:type="dxa"/>
            <w:vAlign w:val="center"/>
          </w:tcPr>
          <w:p w:rsidR="0040034C" w:rsidRDefault="0040034C" w:rsidP="0069219A">
            <w:pPr>
              <w:pStyle w:val="NoSpacing"/>
              <w:jc w:val="center"/>
              <w:rPr>
                <w:sz w:val="20"/>
                <w:szCs w:val="20"/>
              </w:rPr>
            </w:pPr>
            <w:r>
              <w:rPr>
                <w:sz w:val="20"/>
                <w:szCs w:val="20"/>
              </w:rPr>
              <w:t>Planning session with teachers in</w:t>
            </w:r>
          </w:p>
          <w:p w:rsidR="0040034C" w:rsidRPr="001075E8" w:rsidRDefault="0040034C" w:rsidP="0069219A">
            <w:pPr>
              <w:pStyle w:val="NoSpacing"/>
              <w:jc w:val="center"/>
              <w:rPr>
                <w:sz w:val="20"/>
                <w:szCs w:val="20"/>
              </w:rPr>
            </w:pPr>
            <w:r>
              <w:rPr>
                <w:sz w:val="20"/>
                <w:szCs w:val="20"/>
              </w:rPr>
              <w:t xml:space="preserve"> April (</w:t>
            </w:r>
            <w:proofErr w:type="spellStart"/>
            <w:r>
              <w:rPr>
                <w:sz w:val="20"/>
                <w:szCs w:val="20"/>
              </w:rPr>
              <w:t>Sci</w:t>
            </w:r>
            <w:proofErr w:type="spellEnd"/>
            <w:r>
              <w:rPr>
                <w:sz w:val="20"/>
                <w:szCs w:val="20"/>
              </w:rPr>
              <w:t xml:space="preserve"> and SS)</w:t>
            </w:r>
          </w:p>
        </w:tc>
      </w:tr>
      <w:tr w:rsidR="0040034C" w:rsidTr="0069219A">
        <w:trPr>
          <w:trHeight w:val="488"/>
        </w:trPr>
        <w:tc>
          <w:tcPr>
            <w:tcW w:w="2694" w:type="dxa"/>
            <w:vAlign w:val="center"/>
          </w:tcPr>
          <w:p w:rsidR="0040034C" w:rsidRPr="005B7523" w:rsidRDefault="0040034C" w:rsidP="0069219A">
            <w:pPr>
              <w:pStyle w:val="NoSpacing"/>
              <w:jc w:val="center"/>
              <w:rPr>
                <w:sz w:val="24"/>
                <w:szCs w:val="24"/>
              </w:rPr>
            </w:pPr>
            <w:r>
              <w:rPr>
                <w:sz w:val="24"/>
                <w:szCs w:val="24"/>
              </w:rPr>
              <w:t>Samuel Marsden Coll.</w:t>
            </w:r>
          </w:p>
        </w:tc>
        <w:tc>
          <w:tcPr>
            <w:tcW w:w="1134" w:type="dxa"/>
            <w:vAlign w:val="center"/>
          </w:tcPr>
          <w:p w:rsidR="0040034C" w:rsidRPr="005B7523" w:rsidRDefault="0040034C" w:rsidP="0069219A">
            <w:pPr>
              <w:pStyle w:val="NoSpacing"/>
              <w:jc w:val="center"/>
              <w:rPr>
                <w:sz w:val="24"/>
                <w:szCs w:val="24"/>
              </w:rPr>
            </w:pPr>
            <w:r>
              <w:rPr>
                <w:sz w:val="24"/>
                <w:szCs w:val="24"/>
              </w:rPr>
              <w:t>Whitby</w:t>
            </w:r>
          </w:p>
        </w:tc>
        <w:tc>
          <w:tcPr>
            <w:tcW w:w="708" w:type="dxa"/>
            <w:vAlign w:val="center"/>
          </w:tcPr>
          <w:p w:rsidR="0040034C" w:rsidRPr="005B7523" w:rsidRDefault="0040034C" w:rsidP="0069219A">
            <w:pPr>
              <w:pStyle w:val="NoSpacing"/>
              <w:jc w:val="center"/>
              <w:rPr>
                <w:sz w:val="24"/>
                <w:szCs w:val="24"/>
              </w:rPr>
            </w:pPr>
            <w:r>
              <w:rPr>
                <w:sz w:val="24"/>
                <w:szCs w:val="24"/>
              </w:rPr>
              <w:t>7-13</w:t>
            </w:r>
          </w:p>
        </w:tc>
        <w:tc>
          <w:tcPr>
            <w:tcW w:w="567" w:type="dxa"/>
            <w:vAlign w:val="center"/>
          </w:tcPr>
          <w:p w:rsidR="0040034C" w:rsidRPr="005B7523" w:rsidRDefault="0040034C" w:rsidP="0069219A">
            <w:pPr>
              <w:pStyle w:val="NoSpacing"/>
              <w:jc w:val="center"/>
              <w:rPr>
                <w:sz w:val="24"/>
                <w:szCs w:val="24"/>
              </w:rPr>
            </w:pPr>
            <w:r>
              <w:rPr>
                <w:sz w:val="24"/>
                <w:szCs w:val="24"/>
              </w:rPr>
              <w:t>n/a</w:t>
            </w:r>
          </w:p>
        </w:tc>
        <w:tc>
          <w:tcPr>
            <w:tcW w:w="567" w:type="dxa"/>
            <w:shd w:val="clear" w:color="auto" w:fill="auto"/>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Pr="00BC7639" w:rsidRDefault="0040034C" w:rsidP="0069219A">
            <w:pPr>
              <w:pStyle w:val="NoSpacing"/>
              <w:jc w:val="center"/>
              <w:rPr>
                <w:sz w:val="20"/>
                <w:szCs w:val="20"/>
              </w:rPr>
            </w:pPr>
            <w:r>
              <w:rPr>
                <w:sz w:val="20"/>
                <w:szCs w:val="20"/>
              </w:rPr>
              <w:t>2014</w:t>
            </w:r>
          </w:p>
        </w:tc>
        <w:tc>
          <w:tcPr>
            <w:tcW w:w="654"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712" w:type="dxa"/>
            <w:shd w:val="clear" w:color="auto" w:fill="AEAAAA" w:themeFill="background2" w:themeFillShade="BF"/>
            <w:vAlign w:val="center"/>
          </w:tcPr>
          <w:p w:rsidR="0040034C" w:rsidRPr="005B7523" w:rsidRDefault="0040034C" w:rsidP="0069219A">
            <w:pPr>
              <w:pStyle w:val="NoSpacing"/>
              <w:jc w:val="center"/>
              <w:rPr>
                <w:sz w:val="24"/>
                <w:szCs w:val="24"/>
              </w:rPr>
            </w:pPr>
          </w:p>
        </w:tc>
        <w:tc>
          <w:tcPr>
            <w:tcW w:w="2123" w:type="dxa"/>
            <w:vAlign w:val="center"/>
          </w:tcPr>
          <w:p w:rsidR="0040034C" w:rsidRPr="001075E8" w:rsidRDefault="0040034C" w:rsidP="0069219A">
            <w:pPr>
              <w:pStyle w:val="NoSpacing"/>
              <w:jc w:val="center"/>
              <w:rPr>
                <w:sz w:val="20"/>
                <w:szCs w:val="20"/>
              </w:rPr>
            </w:pPr>
            <w:r>
              <w:rPr>
                <w:sz w:val="20"/>
                <w:szCs w:val="20"/>
              </w:rPr>
              <w:t>Onehunga Bay (snorkel)</w:t>
            </w:r>
          </w:p>
        </w:tc>
        <w:tc>
          <w:tcPr>
            <w:tcW w:w="1985" w:type="dxa"/>
            <w:vAlign w:val="center"/>
          </w:tcPr>
          <w:p w:rsidR="0040034C" w:rsidRPr="001075E8" w:rsidRDefault="0040034C" w:rsidP="0069219A">
            <w:pPr>
              <w:pStyle w:val="NoSpacing"/>
              <w:jc w:val="center"/>
              <w:rPr>
                <w:sz w:val="20"/>
                <w:szCs w:val="20"/>
              </w:rPr>
            </w:pPr>
            <w:r>
              <w:rPr>
                <w:sz w:val="20"/>
                <w:szCs w:val="20"/>
              </w:rPr>
              <w:t xml:space="preserve">Restoration of </w:t>
            </w:r>
            <w:proofErr w:type="spellStart"/>
            <w:r>
              <w:rPr>
                <w:sz w:val="20"/>
                <w:szCs w:val="20"/>
              </w:rPr>
              <w:t>Paremata</w:t>
            </w:r>
            <w:proofErr w:type="spellEnd"/>
            <w:r>
              <w:rPr>
                <w:sz w:val="20"/>
                <w:szCs w:val="20"/>
              </w:rPr>
              <w:t xml:space="preserve"> train station area.</w:t>
            </w:r>
          </w:p>
        </w:tc>
        <w:tc>
          <w:tcPr>
            <w:tcW w:w="3685" w:type="dxa"/>
            <w:vAlign w:val="center"/>
          </w:tcPr>
          <w:p w:rsidR="0040034C" w:rsidRDefault="0040034C" w:rsidP="0069219A">
            <w:pPr>
              <w:pStyle w:val="NoSpacing"/>
              <w:jc w:val="center"/>
              <w:rPr>
                <w:sz w:val="20"/>
                <w:szCs w:val="20"/>
              </w:rPr>
            </w:pPr>
            <w:r>
              <w:rPr>
                <w:sz w:val="20"/>
                <w:szCs w:val="20"/>
              </w:rPr>
              <w:t xml:space="preserve">Sustainable Coastlines clean ups. Using resource with </w:t>
            </w:r>
            <w:proofErr w:type="spellStart"/>
            <w:r>
              <w:rPr>
                <w:sz w:val="20"/>
                <w:szCs w:val="20"/>
              </w:rPr>
              <w:t>Yr</w:t>
            </w:r>
            <w:proofErr w:type="spellEnd"/>
            <w:r>
              <w:rPr>
                <w:sz w:val="20"/>
                <w:szCs w:val="20"/>
              </w:rPr>
              <w:t xml:space="preserve"> 7/8s (Science) and</w:t>
            </w:r>
          </w:p>
          <w:p w:rsidR="0040034C" w:rsidRPr="001075E8" w:rsidRDefault="0040034C" w:rsidP="0069219A">
            <w:pPr>
              <w:pStyle w:val="NoSpacing"/>
              <w:jc w:val="center"/>
              <w:rPr>
                <w:sz w:val="20"/>
                <w:szCs w:val="20"/>
              </w:rPr>
            </w:pPr>
            <w:r>
              <w:rPr>
                <w:sz w:val="20"/>
                <w:szCs w:val="20"/>
              </w:rPr>
              <w:t xml:space="preserve"> in PE classes</w:t>
            </w:r>
          </w:p>
        </w:tc>
      </w:tr>
      <w:tr w:rsidR="0040034C" w:rsidTr="0069219A">
        <w:trPr>
          <w:trHeight w:val="801"/>
        </w:trPr>
        <w:tc>
          <w:tcPr>
            <w:tcW w:w="2694" w:type="dxa"/>
            <w:vAlign w:val="center"/>
          </w:tcPr>
          <w:p w:rsidR="0040034C" w:rsidRPr="005B7523" w:rsidRDefault="0040034C" w:rsidP="0069219A">
            <w:pPr>
              <w:pStyle w:val="NoSpacing"/>
              <w:jc w:val="center"/>
              <w:rPr>
                <w:sz w:val="24"/>
                <w:szCs w:val="24"/>
              </w:rPr>
            </w:pPr>
            <w:proofErr w:type="spellStart"/>
            <w:r>
              <w:rPr>
                <w:sz w:val="24"/>
                <w:szCs w:val="24"/>
              </w:rPr>
              <w:t>Te</w:t>
            </w:r>
            <w:proofErr w:type="spellEnd"/>
            <w:r>
              <w:rPr>
                <w:sz w:val="24"/>
                <w:szCs w:val="24"/>
              </w:rPr>
              <w:t xml:space="preserve"> Kura Maori o </w:t>
            </w:r>
            <w:proofErr w:type="spellStart"/>
            <w:r>
              <w:rPr>
                <w:sz w:val="24"/>
                <w:szCs w:val="24"/>
              </w:rPr>
              <w:t>Porirua</w:t>
            </w:r>
            <w:proofErr w:type="spellEnd"/>
          </w:p>
        </w:tc>
        <w:tc>
          <w:tcPr>
            <w:tcW w:w="1134" w:type="dxa"/>
            <w:vAlign w:val="center"/>
          </w:tcPr>
          <w:p w:rsidR="0040034C" w:rsidRPr="005B7523" w:rsidRDefault="0040034C" w:rsidP="0069219A">
            <w:pPr>
              <w:pStyle w:val="NoSpacing"/>
              <w:jc w:val="center"/>
              <w:rPr>
                <w:sz w:val="24"/>
                <w:szCs w:val="24"/>
              </w:rPr>
            </w:pPr>
            <w:proofErr w:type="spellStart"/>
            <w:r>
              <w:rPr>
                <w:sz w:val="24"/>
                <w:szCs w:val="24"/>
              </w:rPr>
              <w:t>P.East</w:t>
            </w:r>
            <w:proofErr w:type="spellEnd"/>
          </w:p>
        </w:tc>
        <w:tc>
          <w:tcPr>
            <w:tcW w:w="708" w:type="dxa"/>
            <w:vAlign w:val="center"/>
          </w:tcPr>
          <w:p w:rsidR="0040034C" w:rsidRPr="005B7523" w:rsidRDefault="0040034C" w:rsidP="0069219A">
            <w:pPr>
              <w:pStyle w:val="NoSpacing"/>
              <w:jc w:val="center"/>
              <w:rPr>
                <w:sz w:val="24"/>
                <w:szCs w:val="24"/>
              </w:rPr>
            </w:pPr>
            <w:r>
              <w:rPr>
                <w:sz w:val="24"/>
                <w:szCs w:val="24"/>
              </w:rPr>
              <w:t>1-13</w:t>
            </w:r>
          </w:p>
        </w:tc>
        <w:tc>
          <w:tcPr>
            <w:tcW w:w="567" w:type="dxa"/>
            <w:vAlign w:val="center"/>
          </w:tcPr>
          <w:p w:rsidR="0040034C" w:rsidRPr="005B7523" w:rsidRDefault="0040034C" w:rsidP="0069219A">
            <w:pPr>
              <w:pStyle w:val="NoSpacing"/>
              <w:jc w:val="center"/>
              <w:rPr>
                <w:sz w:val="24"/>
                <w:szCs w:val="24"/>
              </w:rPr>
            </w:pPr>
            <w:r>
              <w:rPr>
                <w:sz w:val="24"/>
                <w:szCs w:val="24"/>
              </w:rPr>
              <w:t>3</w:t>
            </w:r>
          </w:p>
        </w:tc>
        <w:tc>
          <w:tcPr>
            <w:tcW w:w="567" w:type="dxa"/>
            <w:shd w:val="clear" w:color="auto" w:fill="FFFFFF" w:themeFill="background1"/>
            <w:vAlign w:val="center"/>
          </w:tcPr>
          <w:p w:rsidR="0040034C" w:rsidRPr="005B7523" w:rsidRDefault="0040034C" w:rsidP="0069219A">
            <w:pPr>
              <w:pStyle w:val="NoSpacing"/>
              <w:jc w:val="center"/>
              <w:rPr>
                <w:sz w:val="24"/>
                <w:szCs w:val="24"/>
              </w:rPr>
            </w:pPr>
          </w:p>
        </w:tc>
        <w:tc>
          <w:tcPr>
            <w:tcW w:w="622" w:type="dxa"/>
            <w:shd w:val="clear" w:color="auto" w:fill="AEAAAA" w:themeFill="background2" w:themeFillShade="BF"/>
            <w:vAlign w:val="center"/>
          </w:tcPr>
          <w:p w:rsidR="0040034C" w:rsidRDefault="0040034C" w:rsidP="0069219A">
            <w:pPr>
              <w:pStyle w:val="NoSpacing"/>
              <w:jc w:val="center"/>
              <w:rPr>
                <w:sz w:val="20"/>
                <w:szCs w:val="20"/>
              </w:rPr>
            </w:pPr>
            <w:r>
              <w:rPr>
                <w:sz w:val="20"/>
                <w:szCs w:val="20"/>
              </w:rPr>
              <w:t>2014</w:t>
            </w:r>
          </w:p>
          <w:p w:rsidR="0040034C" w:rsidRPr="00BC7639" w:rsidRDefault="0040034C" w:rsidP="0069219A">
            <w:pPr>
              <w:pStyle w:val="NoSpacing"/>
              <w:jc w:val="center"/>
              <w:rPr>
                <w:sz w:val="20"/>
                <w:szCs w:val="20"/>
              </w:rPr>
            </w:pPr>
            <w:r>
              <w:rPr>
                <w:sz w:val="20"/>
                <w:szCs w:val="20"/>
              </w:rPr>
              <w:t>2015</w:t>
            </w:r>
          </w:p>
        </w:tc>
        <w:tc>
          <w:tcPr>
            <w:tcW w:w="654" w:type="dxa"/>
            <w:shd w:val="clear" w:color="auto" w:fill="FFFFFF" w:themeFill="background1"/>
            <w:vAlign w:val="center"/>
          </w:tcPr>
          <w:p w:rsidR="0040034C" w:rsidRPr="005B7523" w:rsidRDefault="0040034C" w:rsidP="0069219A">
            <w:pPr>
              <w:pStyle w:val="NoSpacing"/>
              <w:jc w:val="center"/>
              <w:rPr>
                <w:sz w:val="24"/>
                <w:szCs w:val="24"/>
              </w:rPr>
            </w:pPr>
          </w:p>
        </w:tc>
        <w:tc>
          <w:tcPr>
            <w:tcW w:w="712" w:type="dxa"/>
            <w:shd w:val="clear" w:color="auto" w:fill="FFFFFF" w:themeFill="background1"/>
            <w:vAlign w:val="center"/>
          </w:tcPr>
          <w:p w:rsidR="0040034C" w:rsidRPr="005B7523" w:rsidRDefault="0040034C" w:rsidP="0069219A">
            <w:pPr>
              <w:pStyle w:val="NoSpacing"/>
              <w:jc w:val="center"/>
              <w:rPr>
                <w:sz w:val="24"/>
                <w:szCs w:val="24"/>
              </w:rPr>
            </w:pPr>
          </w:p>
        </w:tc>
        <w:tc>
          <w:tcPr>
            <w:tcW w:w="2123" w:type="dxa"/>
            <w:vAlign w:val="center"/>
          </w:tcPr>
          <w:p w:rsidR="0040034C" w:rsidRDefault="0040034C" w:rsidP="0069219A">
            <w:pPr>
              <w:pStyle w:val="NoSpacing"/>
              <w:jc w:val="center"/>
              <w:rPr>
                <w:sz w:val="20"/>
                <w:szCs w:val="20"/>
              </w:rPr>
            </w:pPr>
            <w:r>
              <w:rPr>
                <w:sz w:val="20"/>
                <w:szCs w:val="20"/>
              </w:rPr>
              <w:t xml:space="preserve">2014: </w:t>
            </w:r>
            <w:proofErr w:type="spellStart"/>
            <w:r>
              <w:rPr>
                <w:sz w:val="20"/>
                <w:szCs w:val="20"/>
              </w:rPr>
              <w:t>Pauatahanui</w:t>
            </w:r>
            <w:proofErr w:type="spellEnd"/>
            <w:r>
              <w:rPr>
                <w:sz w:val="20"/>
                <w:szCs w:val="20"/>
              </w:rPr>
              <w:t xml:space="preserve"> Wildlife Reserve</w:t>
            </w:r>
          </w:p>
          <w:p w:rsidR="0040034C" w:rsidRPr="001075E8" w:rsidRDefault="0040034C" w:rsidP="0069219A">
            <w:pPr>
              <w:pStyle w:val="NoSpacing"/>
              <w:jc w:val="center"/>
              <w:rPr>
                <w:sz w:val="20"/>
                <w:szCs w:val="20"/>
              </w:rPr>
            </w:pPr>
            <w:r>
              <w:rPr>
                <w:sz w:val="20"/>
                <w:szCs w:val="20"/>
              </w:rPr>
              <w:t xml:space="preserve">2015: </w:t>
            </w:r>
            <w:proofErr w:type="spellStart"/>
            <w:r>
              <w:rPr>
                <w:sz w:val="20"/>
                <w:szCs w:val="20"/>
              </w:rPr>
              <w:t>Kenepuru</w:t>
            </w:r>
            <w:proofErr w:type="spellEnd"/>
            <w:r>
              <w:rPr>
                <w:sz w:val="20"/>
                <w:szCs w:val="20"/>
              </w:rPr>
              <w:t xml:space="preserve"> </w:t>
            </w:r>
            <w:proofErr w:type="spellStart"/>
            <w:r>
              <w:rPr>
                <w:sz w:val="20"/>
                <w:szCs w:val="20"/>
              </w:rPr>
              <w:t>Strm</w:t>
            </w:r>
            <w:proofErr w:type="spellEnd"/>
          </w:p>
        </w:tc>
        <w:tc>
          <w:tcPr>
            <w:tcW w:w="1985" w:type="dxa"/>
            <w:vAlign w:val="center"/>
          </w:tcPr>
          <w:p w:rsidR="0040034C" w:rsidRPr="001075E8" w:rsidRDefault="0040034C" w:rsidP="0069219A">
            <w:pPr>
              <w:pStyle w:val="NoSpacing"/>
              <w:jc w:val="center"/>
              <w:rPr>
                <w:sz w:val="20"/>
                <w:szCs w:val="20"/>
              </w:rPr>
            </w:pPr>
          </w:p>
        </w:tc>
        <w:tc>
          <w:tcPr>
            <w:tcW w:w="3685" w:type="dxa"/>
            <w:vAlign w:val="center"/>
          </w:tcPr>
          <w:p w:rsidR="0040034C" w:rsidRPr="001075E8" w:rsidRDefault="0040034C" w:rsidP="0069219A">
            <w:pPr>
              <w:pStyle w:val="NoSpacing"/>
              <w:jc w:val="center"/>
              <w:rPr>
                <w:sz w:val="20"/>
                <w:szCs w:val="20"/>
              </w:rPr>
            </w:pPr>
            <w:r>
              <w:rPr>
                <w:sz w:val="20"/>
                <w:szCs w:val="20"/>
              </w:rPr>
              <w:t xml:space="preserve">Need resources in </w:t>
            </w:r>
            <w:proofErr w:type="spellStart"/>
            <w:r>
              <w:rPr>
                <w:sz w:val="20"/>
                <w:szCs w:val="20"/>
              </w:rPr>
              <w:t>Te</w:t>
            </w:r>
            <w:proofErr w:type="spellEnd"/>
            <w:r>
              <w:rPr>
                <w:sz w:val="20"/>
                <w:szCs w:val="20"/>
              </w:rPr>
              <w:t xml:space="preserve"> Reo Maori</w:t>
            </w:r>
          </w:p>
        </w:tc>
      </w:tr>
    </w:tbl>
    <w:p w:rsidR="0040034C" w:rsidRPr="004A5DC9" w:rsidRDefault="0040034C" w:rsidP="0040034C">
      <w:pPr>
        <w:pStyle w:val="NoSpacing"/>
        <w:jc w:val="center"/>
        <w:rPr>
          <w:b/>
          <w:sz w:val="16"/>
          <w:szCs w:val="16"/>
        </w:rPr>
      </w:pPr>
    </w:p>
    <w:p w:rsidR="0040034C" w:rsidRDefault="0040034C" w:rsidP="0040034C">
      <w:pPr>
        <w:pStyle w:val="NoSpacing"/>
        <w:rPr>
          <w:b/>
          <w:sz w:val="24"/>
          <w:szCs w:val="24"/>
        </w:rPr>
      </w:pPr>
      <w:r>
        <w:rPr>
          <w:b/>
          <w:sz w:val="24"/>
          <w:szCs w:val="24"/>
        </w:rPr>
        <w:t>Other Target Schools:</w:t>
      </w:r>
    </w:p>
    <w:p w:rsidR="0040034C" w:rsidRDefault="0040034C" w:rsidP="0040034C">
      <w:pPr>
        <w:pStyle w:val="NoSpacing"/>
        <w:rPr>
          <w:sz w:val="24"/>
          <w:szCs w:val="24"/>
        </w:rPr>
      </w:pPr>
      <w:r>
        <w:rPr>
          <w:sz w:val="24"/>
          <w:szCs w:val="24"/>
        </w:rPr>
        <w:t xml:space="preserve">My aim is to get copies of the education resources to these schools this year, and let them know about the support available from the Trust. These schools have either shown some interest (but haven’t been able to attend events), or have been identified as low </w:t>
      </w:r>
      <w:proofErr w:type="spellStart"/>
      <w:r>
        <w:rPr>
          <w:sz w:val="24"/>
          <w:szCs w:val="24"/>
        </w:rPr>
        <w:t>decile</w:t>
      </w:r>
      <w:proofErr w:type="spellEnd"/>
      <w:r>
        <w:rPr>
          <w:sz w:val="24"/>
          <w:szCs w:val="24"/>
        </w:rPr>
        <w:t xml:space="preserve"> and lacking support. </w:t>
      </w:r>
    </w:p>
    <w:p w:rsidR="0040034C" w:rsidRDefault="0040034C" w:rsidP="0040034C">
      <w:pPr>
        <w:pStyle w:val="NoSpacing"/>
        <w:rPr>
          <w:sz w:val="24"/>
          <w:szCs w:val="24"/>
        </w:rPr>
      </w:pPr>
    </w:p>
    <w:p w:rsidR="0040034C" w:rsidRDefault="0040034C" w:rsidP="0040034C">
      <w:pPr>
        <w:pStyle w:val="NoSpacing"/>
        <w:rPr>
          <w:sz w:val="24"/>
          <w:szCs w:val="24"/>
        </w:rPr>
      </w:pPr>
      <w:r w:rsidRPr="004A5DC9">
        <w:rPr>
          <w:noProof/>
          <w:sz w:val="24"/>
          <w:szCs w:val="24"/>
          <w:lang w:eastAsia="en-NZ"/>
        </w:rPr>
        <mc:AlternateContent>
          <mc:Choice Requires="wps">
            <w:drawing>
              <wp:anchor distT="45720" distB="45720" distL="114300" distR="114300" simplePos="0" relativeHeight="251660288" behindDoc="0" locked="0" layoutInCell="1" allowOverlap="1" wp14:anchorId="1016F1A3" wp14:editId="5B40B7A8">
                <wp:simplePos x="0" y="0"/>
                <wp:positionH relativeFrom="column">
                  <wp:posOffset>6267450</wp:posOffset>
                </wp:positionH>
                <wp:positionV relativeFrom="paragraph">
                  <wp:posOffset>6985</wp:posOffset>
                </wp:positionV>
                <wp:extent cx="2486025" cy="140462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chemeClr val="bg1"/>
                          </a:solidFill>
                          <a:miter lim="800000"/>
                          <a:headEnd/>
                          <a:tailEnd/>
                        </a:ln>
                      </wps:spPr>
                      <wps:txbx>
                        <w:txbxContent>
                          <w:p w:rsidR="0040034C" w:rsidRDefault="0040034C" w:rsidP="0040034C">
                            <w:pPr>
                              <w:pStyle w:val="NoSpacing"/>
                              <w:rPr>
                                <w:sz w:val="24"/>
                                <w:szCs w:val="24"/>
                              </w:rPr>
                            </w:pPr>
                            <w:proofErr w:type="spellStart"/>
                            <w:r>
                              <w:rPr>
                                <w:sz w:val="24"/>
                                <w:szCs w:val="24"/>
                              </w:rPr>
                              <w:t>Maraeroa</w:t>
                            </w:r>
                            <w:proofErr w:type="spellEnd"/>
                            <w:r>
                              <w:rPr>
                                <w:sz w:val="24"/>
                                <w:szCs w:val="24"/>
                              </w:rPr>
                              <w:t xml:space="preserve"> School (P. East, </w:t>
                            </w:r>
                            <w:proofErr w:type="spellStart"/>
                            <w:r>
                              <w:rPr>
                                <w:sz w:val="24"/>
                                <w:szCs w:val="24"/>
                              </w:rPr>
                              <w:t>Decile</w:t>
                            </w:r>
                            <w:proofErr w:type="spellEnd"/>
                            <w:r>
                              <w:rPr>
                                <w:sz w:val="24"/>
                                <w:szCs w:val="24"/>
                              </w:rPr>
                              <w:t xml:space="preserve"> 1)</w:t>
                            </w:r>
                          </w:p>
                          <w:p w:rsidR="0040034C" w:rsidRDefault="0040034C" w:rsidP="0040034C">
                            <w:pPr>
                              <w:pStyle w:val="NoSpacing"/>
                              <w:rPr>
                                <w:sz w:val="24"/>
                                <w:szCs w:val="24"/>
                              </w:rPr>
                            </w:pPr>
                            <w:proofErr w:type="spellStart"/>
                            <w:r>
                              <w:rPr>
                                <w:sz w:val="24"/>
                                <w:szCs w:val="24"/>
                              </w:rPr>
                              <w:t>Porirua</w:t>
                            </w:r>
                            <w:proofErr w:type="spellEnd"/>
                            <w:r>
                              <w:rPr>
                                <w:sz w:val="24"/>
                                <w:szCs w:val="24"/>
                              </w:rPr>
                              <w:t xml:space="preserve"> East School (</w:t>
                            </w:r>
                            <w:proofErr w:type="spellStart"/>
                            <w:r>
                              <w:rPr>
                                <w:sz w:val="24"/>
                                <w:szCs w:val="24"/>
                              </w:rPr>
                              <w:t>Decile</w:t>
                            </w:r>
                            <w:proofErr w:type="spellEnd"/>
                            <w:r>
                              <w:rPr>
                                <w:sz w:val="24"/>
                                <w:szCs w:val="24"/>
                              </w:rPr>
                              <w:t xml:space="preserve"> 3)</w:t>
                            </w:r>
                          </w:p>
                          <w:p w:rsidR="0040034C" w:rsidRDefault="0040034C" w:rsidP="0040034C">
                            <w:pPr>
                              <w:pStyle w:val="NoSpacing"/>
                              <w:rPr>
                                <w:sz w:val="24"/>
                                <w:szCs w:val="24"/>
                              </w:rPr>
                            </w:pPr>
                            <w:r>
                              <w:rPr>
                                <w:sz w:val="24"/>
                                <w:szCs w:val="24"/>
                              </w:rPr>
                              <w:t xml:space="preserve">St Pius X School (T Bay, </w:t>
                            </w:r>
                            <w:proofErr w:type="spellStart"/>
                            <w:r>
                              <w:rPr>
                                <w:sz w:val="24"/>
                                <w:szCs w:val="24"/>
                              </w:rPr>
                              <w:t>Decile</w:t>
                            </w:r>
                            <w:proofErr w:type="spellEnd"/>
                            <w:r>
                              <w:rPr>
                                <w:sz w:val="24"/>
                                <w:szCs w:val="24"/>
                              </w:rPr>
                              <w:t xml:space="preserve"> 4)            </w:t>
                            </w:r>
                          </w:p>
                          <w:p w:rsidR="0040034C" w:rsidRPr="00C004E1" w:rsidRDefault="0040034C" w:rsidP="0040034C">
                            <w:pPr>
                              <w:pStyle w:val="NoSpacing"/>
                              <w:rPr>
                                <w:sz w:val="24"/>
                                <w:szCs w:val="24"/>
                              </w:rPr>
                            </w:pPr>
                            <w:r>
                              <w:rPr>
                                <w:sz w:val="24"/>
                                <w:szCs w:val="24"/>
                              </w:rPr>
                              <w:t>St Theresa’s (</w:t>
                            </w:r>
                            <w:proofErr w:type="spellStart"/>
                            <w:r>
                              <w:rPr>
                                <w:sz w:val="24"/>
                                <w:szCs w:val="24"/>
                              </w:rPr>
                              <w:t>Plimmerton</w:t>
                            </w:r>
                            <w:proofErr w:type="spellEnd"/>
                            <w:r>
                              <w:rPr>
                                <w:sz w:val="24"/>
                                <w:szCs w:val="24"/>
                              </w:rPr>
                              <w:t xml:space="preserve">, </w:t>
                            </w:r>
                            <w:proofErr w:type="spellStart"/>
                            <w:r>
                              <w:rPr>
                                <w:sz w:val="24"/>
                                <w:szCs w:val="24"/>
                              </w:rPr>
                              <w:t>Decile</w:t>
                            </w:r>
                            <w:proofErr w:type="spellEnd"/>
                            <w:r>
                              <w:rPr>
                                <w:sz w:val="24"/>
                                <w:szCs w:val="24"/>
                              </w:rPr>
                              <w:t xml:space="preserve"> 10)</w:t>
                            </w:r>
                          </w:p>
                          <w:p w:rsidR="0040034C" w:rsidRDefault="0040034C" w:rsidP="004003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16F1A3" id="_x0000_t202" coordsize="21600,21600" o:spt="202" path="m,l,21600r21600,l21600,xe">
                <v:stroke joinstyle="miter"/>
                <v:path gradientshapeok="t" o:connecttype="rect"/>
              </v:shapetype>
              <v:shape id="Text Box 2" o:spid="_x0000_s1026" type="#_x0000_t202" style="position:absolute;margin-left:493.5pt;margin-top:.55pt;width:195.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" strokecolor="white [3212]">
                <v:textbox style="mso-fit-shape-to-text:t">
                  <w:txbxContent>
                    <w:p w:rsidR="0040034C" w:rsidRDefault="0040034C" w:rsidP="0040034C">
                      <w:pPr>
                        <w:pStyle w:val="NoSpacing"/>
                        <w:rPr>
                          <w:sz w:val="24"/>
                          <w:szCs w:val="24"/>
                        </w:rPr>
                      </w:pPr>
                      <w:proofErr w:type="spellStart"/>
                      <w:r>
                        <w:rPr>
                          <w:sz w:val="24"/>
                          <w:szCs w:val="24"/>
                        </w:rPr>
                        <w:t>Maraeroa</w:t>
                      </w:r>
                      <w:proofErr w:type="spellEnd"/>
                      <w:r>
                        <w:rPr>
                          <w:sz w:val="24"/>
                          <w:szCs w:val="24"/>
                        </w:rPr>
                        <w:t xml:space="preserve"> School (P. East, </w:t>
                      </w:r>
                      <w:proofErr w:type="spellStart"/>
                      <w:r>
                        <w:rPr>
                          <w:sz w:val="24"/>
                          <w:szCs w:val="24"/>
                        </w:rPr>
                        <w:t>Decile</w:t>
                      </w:r>
                      <w:proofErr w:type="spellEnd"/>
                      <w:r>
                        <w:rPr>
                          <w:sz w:val="24"/>
                          <w:szCs w:val="24"/>
                        </w:rPr>
                        <w:t xml:space="preserve"> 1)</w:t>
                      </w:r>
                    </w:p>
                    <w:p w:rsidR="0040034C" w:rsidRDefault="0040034C" w:rsidP="0040034C">
                      <w:pPr>
                        <w:pStyle w:val="NoSpacing"/>
                        <w:rPr>
                          <w:sz w:val="24"/>
                          <w:szCs w:val="24"/>
                        </w:rPr>
                      </w:pPr>
                      <w:proofErr w:type="spellStart"/>
                      <w:r>
                        <w:rPr>
                          <w:sz w:val="24"/>
                          <w:szCs w:val="24"/>
                        </w:rPr>
                        <w:t>Porirua</w:t>
                      </w:r>
                      <w:proofErr w:type="spellEnd"/>
                      <w:r>
                        <w:rPr>
                          <w:sz w:val="24"/>
                          <w:szCs w:val="24"/>
                        </w:rPr>
                        <w:t xml:space="preserve"> East School (</w:t>
                      </w:r>
                      <w:proofErr w:type="spellStart"/>
                      <w:r>
                        <w:rPr>
                          <w:sz w:val="24"/>
                          <w:szCs w:val="24"/>
                        </w:rPr>
                        <w:t>Decile</w:t>
                      </w:r>
                      <w:proofErr w:type="spellEnd"/>
                      <w:r>
                        <w:rPr>
                          <w:sz w:val="24"/>
                          <w:szCs w:val="24"/>
                        </w:rPr>
                        <w:t xml:space="preserve"> 3)</w:t>
                      </w:r>
                    </w:p>
                    <w:p w:rsidR="0040034C" w:rsidRDefault="0040034C" w:rsidP="0040034C">
                      <w:pPr>
                        <w:pStyle w:val="NoSpacing"/>
                        <w:rPr>
                          <w:sz w:val="24"/>
                          <w:szCs w:val="24"/>
                        </w:rPr>
                      </w:pPr>
                      <w:r>
                        <w:rPr>
                          <w:sz w:val="24"/>
                          <w:szCs w:val="24"/>
                        </w:rPr>
                        <w:t xml:space="preserve">St Pius X School (T Bay, </w:t>
                      </w:r>
                      <w:proofErr w:type="spellStart"/>
                      <w:r>
                        <w:rPr>
                          <w:sz w:val="24"/>
                          <w:szCs w:val="24"/>
                        </w:rPr>
                        <w:t>Decile</w:t>
                      </w:r>
                      <w:proofErr w:type="spellEnd"/>
                      <w:r>
                        <w:rPr>
                          <w:sz w:val="24"/>
                          <w:szCs w:val="24"/>
                        </w:rPr>
                        <w:t xml:space="preserve"> 4)            </w:t>
                      </w:r>
                    </w:p>
                    <w:p w:rsidR="0040034C" w:rsidRPr="00C004E1" w:rsidRDefault="0040034C" w:rsidP="0040034C">
                      <w:pPr>
                        <w:pStyle w:val="NoSpacing"/>
                        <w:rPr>
                          <w:sz w:val="24"/>
                          <w:szCs w:val="24"/>
                        </w:rPr>
                      </w:pPr>
                      <w:r>
                        <w:rPr>
                          <w:sz w:val="24"/>
                          <w:szCs w:val="24"/>
                        </w:rPr>
                        <w:t>St Theresa’s (</w:t>
                      </w:r>
                      <w:proofErr w:type="spellStart"/>
                      <w:r>
                        <w:rPr>
                          <w:sz w:val="24"/>
                          <w:szCs w:val="24"/>
                        </w:rPr>
                        <w:t>Plimmerton</w:t>
                      </w:r>
                      <w:proofErr w:type="spellEnd"/>
                      <w:r>
                        <w:rPr>
                          <w:sz w:val="24"/>
                          <w:szCs w:val="24"/>
                        </w:rPr>
                        <w:t xml:space="preserve">, </w:t>
                      </w:r>
                      <w:proofErr w:type="spellStart"/>
                      <w:r>
                        <w:rPr>
                          <w:sz w:val="24"/>
                          <w:szCs w:val="24"/>
                        </w:rPr>
                        <w:t>Decile</w:t>
                      </w:r>
                      <w:proofErr w:type="spellEnd"/>
                      <w:r>
                        <w:rPr>
                          <w:sz w:val="24"/>
                          <w:szCs w:val="24"/>
                        </w:rPr>
                        <w:t xml:space="preserve"> 10)</w:t>
                      </w:r>
                    </w:p>
                    <w:p w:rsidR="0040034C" w:rsidRDefault="0040034C" w:rsidP="0040034C"/>
                  </w:txbxContent>
                </v:textbox>
                <w10:wrap type="square"/>
              </v:shape>
            </w:pict>
          </mc:Fallback>
        </mc:AlternateContent>
      </w:r>
      <w:r w:rsidRPr="004A5DC9">
        <w:rPr>
          <w:noProof/>
          <w:sz w:val="24"/>
          <w:szCs w:val="24"/>
          <w:lang w:eastAsia="en-NZ"/>
        </w:rPr>
        <mc:AlternateContent>
          <mc:Choice Requires="wps">
            <w:drawing>
              <wp:anchor distT="45720" distB="45720" distL="114300" distR="114300" simplePos="0" relativeHeight="251659264" behindDoc="0" locked="0" layoutInCell="1" allowOverlap="1" wp14:anchorId="5CD27FC5" wp14:editId="127C9D4F">
                <wp:simplePos x="0" y="0"/>
                <wp:positionH relativeFrom="column">
                  <wp:posOffset>3228975</wp:posOffset>
                </wp:positionH>
                <wp:positionV relativeFrom="paragraph">
                  <wp:posOffset>6985</wp:posOffset>
                </wp:positionV>
                <wp:extent cx="26098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38225"/>
                        </a:xfrm>
                        <a:prstGeom prst="rect">
                          <a:avLst/>
                        </a:prstGeom>
                        <a:solidFill>
                          <a:srgbClr val="FFFFFF"/>
                        </a:solidFill>
                        <a:ln w="9525">
                          <a:solidFill>
                            <a:schemeClr val="bg1"/>
                          </a:solidFill>
                          <a:miter lim="800000"/>
                          <a:headEnd/>
                          <a:tailEnd/>
                        </a:ln>
                      </wps:spPr>
                      <wps:txbx>
                        <w:txbxContent>
                          <w:p w:rsidR="0040034C" w:rsidRDefault="0040034C" w:rsidP="0040034C">
                            <w:pPr>
                              <w:pStyle w:val="NoSpacing"/>
                              <w:rPr>
                                <w:sz w:val="24"/>
                                <w:szCs w:val="24"/>
                              </w:rPr>
                            </w:pPr>
                            <w:proofErr w:type="spellStart"/>
                            <w:r>
                              <w:rPr>
                                <w:sz w:val="24"/>
                                <w:szCs w:val="24"/>
                              </w:rPr>
                              <w:t>Rangikura</w:t>
                            </w:r>
                            <w:proofErr w:type="spellEnd"/>
                            <w:r>
                              <w:rPr>
                                <w:sz w:val="24"/>
                                <w:szCs w:val="24"/>
                              </w:rPr>
                              <w:t xml:space="preserve"> School (Ascot Park, </w:t>
                            </w:r>
                            <w:proofErr w:type="spellStart"/>
                            <w:r>
                              <w:rPr>
                                <w:sz w:val="24"/>
                                <w:szCs w:val="24"/>
                              </w:rPr>
                              <w:t>Decile</w:t>
                            </w:r>
                            <w:proofErr w:type="spellEnd"/>
                            <w:r>
                              <w:rPr>
                                <w:sz w:val="24"/>
                                <w:szCs w:val="24"/>
                              </w:rPr>
                              <w:t xml:space="preserve"> 2) </w:t>
                            </w:r>
                          </w:p>
                          <w:p w:rsidR="0040034C" w:rsidRDefault="0040034C" w:rsidP="0040034C">
                            <w:pPr>
                              <w:pStyle w:val="NoSpacing"/>
                              <w:rPr>
                                <w:sz w:val="24"/>
                                <w:szCs w:val="24"/>
                              </w:rPr>
                            </w:pPr>
                            <w:proofErr w:type="spellStart"/>
                            <w:r>
                              <w:rPr>
                                <w:sz w:val="24"/>
                                <w:szCs w:val="24"/>
                              </w:rPr>
                              <w:t>Tairangi</w:t>
                            </w:r>
                            <w:proofErr w:type="spellEnd"/>
                            <w:r>
                              <w:rPr>
                                <w:sz w:val="24"/>
                                <w:szCs w:val="24"/>
                              </w:rPr>
                              <w:t xml:space="preserve"> School (</w:t>
                            </w:r>
                            <w:proofErr w:type="spellStart"/>
                            <w:r>
                              <w:rPr>
                                <w:sz w:val="24"/>
                                <w:szCs w:val="24"/>
                              </w:rPr>
                              <w:t>Waitangirua</w:t>
                            </w:r>
                            <w:proofErr w:type="spellEnd"/>
                            <w:r>
                              <w:rPr>
                                <w:sz w:val="24"/>
                                <w:szCs w:val="24"/>
                              </w:rPr>
                              <w:t xml:space="preserve">, </w:t>
                            </w:r>
                            <w:proofErr w:type="spellStart"/>
                            <w:r>
                              <w:rPr>
                                <w:sz w:val="24"/>
                                <w:szCs w:val="24"/>
                              </w:rPr>
                              <w:t>Decile</w:t>
                            </w:r>
                            <w:proofErr w:type="spellEnd"/>
                            <w:r>
                              <w:rPr>
                                <w:sz w:val="24"/>
                                <w:szCs w:val="24"/>
                              </w:rPr>
                              <w:t xml:space="preserve"> 1)</w:t>
                            </w:r>
                          </w:p>
                          <w:p w:rsidR="0040034C" w:rsidRDefault="0040034C" w:rsidP="0040034C">
                            <w:pPr>
                              <w:pStyle w:val="NoSpacing"/>
                              <w:rPr>
                                <w:sz w:val="24"/>
                                <w:szCs w:val="24"/>
                              </w:rPr>
                            </w:pPr>
                            <w:proofErr w:type="spellStart"/>
                            <w:r>
                              <w:rPr>
                                <w:sz w:val="24"/>
                                <w:szCs w:val="24"/>
                              </w:rPr>
                              <w:t>Ngati</w:t>
                            </w:r>
                            <w:proofErr w:type="spellEnd"/>
                            <w:r>
                              <w:rPr>
                                <w:sz w:val="24"/>
                                <w:szCs w:val="24"/>
                              </w:rPr>
                              <w:t xml:space="preserve"> Toa School (T Bay, </w:t>
                            </w:r>
                            <w:proofErr w:type="spellStart"/>
                            <w:r>
                              <w:rPr>
                                <w:sz w:val="24"/>
                                <w:szCs w:val="24"/>
                              </w:rPr>
                              <w:t>Decile</w:t>
                            </w:r>
                            <w:proofErr w:type="spellEnd"/>
                            <w:r>
                              <w:rPr>
                                <w:sz w:val="24"/>
                                <w:szCs w:val="24"/>
                              </w:rPr>
                              <w:t xml:space="preserve"> 4)       </w:t>
                            </w:r>
                          </w:p>
                          <w:p w:rsidR="0040034C" w:rsidRDefault="0040034C" w:rsidP="0040034C">
                            <w:pPr>
                              <w:pStyle w:val="NoSpacing"/>
                              <w:rPr>
                                <w:sz w:val="24"/>
                                <w:szCs w:val="24"/>
                              </w:rPr>
                            </w:pPr>
                            <w:proofErr w:type="spellStart"/>
                            <w:r>
                              <w:rPr>
                                <w:sz w:val="24"/>
                                <w:szCs w:val="24"/>
                              </w:rPr>
                              <w:t>Titahi</w:t>
                            </w:r>
                            <w:proofErr w:type="spellEnd"/>
                            <w:r>
                              <w:rPr>
                                <w:sz w:val="24"/>
                                <w:szCs w:val="24"/>
                              </w:rPr>
                              <w:t xml:space="preserve"> Bay School (</w:t>
                            </w:r>
                            <w:proofErr w:type="spellStart"/>
                            <w:r>
                              <w:rPr>
                                <w:sz w:val="24"/>
                                <w:szCs w:val="24"/>
                              </w:rPr>
                              <w:t>Decile</w:t>
                            </w:r>
                            <w:proofErr w:type="spellEnd"/>
                            <w:r>
                              <w:rPr>
                                <w:sz w:val="24"/>
                                <w:szCs w:val="24"/>
                              </w:rPr>
                              <w:t xml:space="preserve"> 4)</w:t>
                            </w:r>
                          </w:p>
                          <w:p w:rsidR="0040034C" w:rsidRDefault="0040034C" w:rsidP="004003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7FC5" id="_x0000_s1027" type="#_x0000_t202" style="position:absolute;margin-left:254.25pt;margin-top:.55pt;width:205.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" strokecolor="white [3212]">
                <v:textbox>
                  <w:txbxContent>
                    <w:p w:rsidR="0040034C" w:rsidRDefault="0040034C" w:rsidP="0040034C">
                      <w:pPr>
                        <w:pStyle w:val="NoSpacing"/>
                        <w:rPr>
                          <w:sz w:val="24"/>
                          <w:szCs w:val="24"/>
                        </w:rPr>
                      </w:pPr>
                      <w:proofErr w:type="spellStart"/>
                      <w:r>
                        <w:rPr>
                          <w:sz w:val="24"/>
                          <w:szCs w:val="24"/>
                        </w:rPr>
                        <w:t>Rangikura</w:t>
                      </w:r>
                      <w:proofErr w:type="spellEnd"/>
                      <w:r>
                        <w:rPr>
                          <w:sz w:val="24"/>
                          <w:szCs w:val="24"/>
                        </w:rPr>
                        <w:t xml:space="preserve"> School (Ascot Park, </w:t>
                      </w:r>
                      <w:proofErr w:type="spellStart"/>
                      <w:r>
                        <w:rPr>
                          <w:sz w:val="24"/>
                          <w:szCs w:val="24"/>
                        </w:rPr>
                        <w:t>Decile</w:t>
                      </w:r>
                      <w:proofErr w:type="spellEnd"/>
                      <w:r>
                        <w:rPr>
                          <w:sz w:val="24"/>
                          <w:szCs w:val="24"/>
                        </w:rPr>
                        <w:t xml:space="preserve"> 2) </w:t>
                      </w:r>
                    </w:p>
                    <w:p w:rsidR="0040034C" w:rsidRDefault="0040034C" w:rsidP="0040034C">
                      <w:pPr>
                        <w:pStyle w:val="NoSpacing"/>
                        <w:rPr>
                          <w:sz w:val="24"/>
                          <w:szCs w:val="24"/>
                        </w:rPr>
                      </w:pPr>
                      <w:proofErr w:type="spellStart"/>
                      <w:r>
                        <w:rPr>
                          <w:sz w:val="24"/>
                          <w:szCs w:val="24"/>
                        </w:rPr>
                        <w:t>Tairangi</w:t>
                      </w:r>
                      <w:proofErr w:type="spellEnd"/>
                      <w:r>
                        <w:rPr>
                          <w:sz w:val="24"/>
                          <w:szCs w:val="24"/>
                        </w:rPr>
                        <w:t xml:space="preserve"> School (</w:t>
                      </w:r>
                      <w:proofErr w:type="spellStart"/>
                      <w:r>
                        <w:rPr>
                          <w:sz w:val="24"/>
                          <w:szCs w:val="24"/>
                        </w:rPr>
                        <w:t>Waitangirua</w:t>
                      </w:r>
                      <w:proofErr w:type="spellEnd"/>
                      <w:r>
                        <w:rPr>
                          <w:sz w:val="24"/>
                          <w:szCs w:val="24"/>
                        </w:rPr>
                        <w:t xml:space="preserve">, </w:t>
                      </w:r>
                      <w:proofErr w:type="spellStart"/>
                      <w:r>
                        <w:rPr>
                          <w:sz w:val="24"/>
                          <w:szCs w:val="24"/>
                        </w:rPr>
                        <w:t>Decile</w:t>
                      </w:r>
                      <w:proofErr w:type="spellEnd"/>
                      <w:r>
                        <w:rPr>
                          <w:sz w:val="24"/>
                          <w:szCs w:val="24"/>
                        </w:rPr>
                        <w:t xml:space="preserve"> 1)</w:t>
                      </w:r>
                    </w:p>
                    <w:p w:rsidR="0040034C" w:rsidRDefault="0040034C" w:rsidP="0040034C">
                      <w:pPr>
                        <w:pStyle w:val="NoSpacing"/>
                        <w:rPr>
                          <w:sz w:val="24"/>
                          <w:szCs w:val="24"/>
                        </w:rPr>
                      </w:pPr>
                      <w:proofErr w:type="spellStart"/>
                      <w:r>
                        <w:rPr>
                          <w:sz w:val="24"/>
                          <w:szCs w:val="24"/>
                        </w:rPr>
                        <w:t>Ngati</w:t>
                      </w:r>
                      <w:proofErr w:type="spellEnd"/>
                      <w:r>
                        <w:rPr>
                          <w:sz w:val="24"/>
                          <w:szCs w:val="24"/>
                        </w:rPr>
                        <w:t xml:space="preserve"> Toa School (T Bay, </w:t>
                      </w:r>
                      <w:proofErr w:type="spellStart"/>
                      <w:r>
                        <w:rPr>
                          <w:sz w:val="24"/>
                          <w:szCs w:val="24"/>
                        </w:rPr>
                        <w:t>Decile</w:t>
                      </w:r>
                      <w:proofErr w:type="spellEnd"/>
                      <w:r>
                        <w:rPr>
                          <w:sz w:val="24"/>
                          <w:szCs w:val="24"/>
                        </w:rPr>
                        <w:t xml:space="preserve"> 4)       </w:t>
                      </w:r>
                    </w:p>
                    <w:p w:rsidR="0040034C" w:rsidRDefault="0040034C" w:rsidP="0040034C">
                      <w:pPr>
                        <w:pStyle w:val="NoSpacing"/>
                        <w:rPr>
                          <w:sz w:val="24"/>
                          <w:szCs w:val="24"/>
                        </w:rPr>
                      </w:pPr>
                      <w:proofErr w:type="spellStart"/>
                      <w:r>
                        <w:rPr>
                          <w:sz w:val="24"/>
                          <w:szCs w:val="24"/>
                        </w:rPr>
                        <w:t>Titahi</w:t>
                      </w:r>
                      <w:proofErr w:type="spellEnd"/>
                      <w:r>
                        <w:rPr>
                          <w:sz w:val="24"/>
                          <w:szCs w:val="24"/>
                        </w:rPr>
                        <w:t xml:space="preserve"> Bay School (</w:t>
                      </w:r>
                      <w:proofErr w:type="spellStart"/>
                      <w:r>
                        <w:rPr>
                          <w:sz w:val="24"/>
                          <w:szCs w:val="24"/>
                        </w:rPr>
                        <w:t>Decile</w:t>
                      </w:r>
                      <w:proofErr w:type="spellEnd"/>
                      <w:r>
                        <w:rPr>
                          <w:sz w:val="24"/>
                          <w:szCs w:val="24"/>
                        </w:rPr>
                        <w:t xml:space="preserve"> 4)</w:t>
                      </w:r>
                    </w:p>
                    <w:p w:rsidR="0040034C" w:rsidRDefault="0040034C" w:rsidP="0040034C"/>
                  </w:txbxContent>
                </v:textbox>
                <w10:wrap type="square"/>
              </v:shape>
            </w:pict>
          </mc:Fallback>
        </mc:AlternateContent>
      </w:r>
      <w:proofErr w:type="spellStart"/>
      <w:r>
        <w:rPr>
          <w:sz w:val="24"/>
          <w:szCs w:val="24"/>
        </w:rPr>
        <w:t>Porirua</w:t>
      </w:r>
      <w:proofErr w:type="spellEnd"/>
      <w:r>
        <w:rPr>
          <w:sz w:val="24"/>
          <w:szCs w:val="24"/>
        </w:rPr>
        <w:t xml:space="preserve"> College (</w:t>
      </w:r>
      <w:proofErr w:type="spellStart"/>
      <w:r>
        <w:rPr>
          <w:sz w:val="24"/>
          <w:szCs w:val="24"/>
        </w:rPr>
        <w:t>Decile</w:t>
      </w:r>
      <w:proofErr w:type="spellEnd"/>
      <w:r>
        <w:rPr>
          <w:sz w:val="24"/>
          <w:szCs w:val="24"/>
        </w:rPr>
        <w:t xml:space="preserve"> 1)</w:t>
      </w:r>
    </w:p>
    <w:p w:rsidR="0040034C" w:rsidRDefault="0040034C" w:rsidP="0040034C">
      <w:pPr>
        <w:pStyle w:val="NoSpacing"/>
        <w:rPr>
          <w:sz w:val="24"/>
          <w:szCs w:val="24"/>
        </w:rPr>
      </w:pPr>
      <w:r>
        <w:rPr>
          <w:sz w:val="24"/>
          <w:szCs w:val="24"/>
        </w:rPr>
        <w:t xml:space="preserve">Bishop </w:t>
      </w:r>
      <w:proofErr w:type="spellStart"/>
      <w:r>
        <w:rPr>
          <w:sz w:val="24"/>
          <w:szCs w:val="24"/>
        </w:rPr>
        <w:t>Viard</w:t>
      </w:r>
      <w:proofErr w:type="spellEnd"/>
      <w:r>
        <w:rPr>
          <w:sz w:val="24"/>
          <w:szCs w:val="24"/>
        </w:rPr>
        <w:t xml:space="preserve"> College (</w:t>
      </w:r>
      <w:proofErr w:type="spellStart"/>
      <w:r>
        <w:rPr>
          <w:sz w:val="24"/>
          <w:szCs w:val="24"/>
        </w:rPr>
        <w:t>Decile</w:t>
      </w:r>
      <w:proofErr w:type="spellEnd"/>
      <w:r>
        <w:rPr>
          <w:sz w:val="24"/>
          <w:szCs w:val="24"/>
        </w:rPr>
        <w:t xml:space="preserve"> 1)</w:t>
      </w:r>
    </w:p>
    <w:p w:rsidR="0040034C" w:rsidRDefault="0040034C" w:rsidP="0040034C">
      <w:pPr>
        <w:pStyle w:val="NoSpacing"/>
        <w:rPr>
          <w:sz w:val="24"/>
          <w:szCs w:val="24"/>
        </w:rPr>
      </w:pPr>
      <w:r>
        <w:rPr>
          <w:sz w:val="24"/>
          <w:szCs w:val="24"/>
        </w:rPr>
        <w:t xml:space="preserve">Brandon Intermediate (P. East, </w:t>
      </w:r>
      <w:proofErr w:type="spellStart"/>
      <w:r>
        <w:rPr>
          <w:sz w:val="24"/>
          <w:szCs w:val="24"/>
        </w:rPr>
        <w:t>Decile</w:t>
      </w:r>
      <w:proofErr w:type="spellEnd"/>
      <w:r>
        <w:rPr>
          <w:sz w:val="24"/>
          <w:szCs w:val="24"/>
        </w:rPr>
        <w:t xml:space="preserve"> 1)</w:t>
      </w:r>
    </w:p>
    <w:p w:rsidR="0040034C" w:rsidRDefault="0040034C" w:rsidP="0040034C">
      <w:pPr>
        <w:pStyle w:val="NoSpacing"/>
        <w:rPr>
          <w:sz w:val="24"/>
          <w:szCs w:val="24"/>
        </w:rPr>
      </w:pPr>
      <w:proofErr w:type="spellStart"/>
      <w:r>
        <w:rPr>
          <w:sz w:val="24"/>
          <w:szCs w:val="24"/>
        </w:rPr>
        <w:t>Postgate</w:t>
      </w:r>
      <w:proofErr w:type="spellEnd"/>
      <w:r>
        <w:rPr>
          <w:sz w:val="24"/>
          <w:szCs w:val="24"/>
        </w:rPr>
        <w:t xml:space="preserve"> School (Whitby, </w:t>
      </w:r>
      <w:proofErr w:type="spellStart"/>
      <w:r>
        <w:rPr>
          <w:sz w:val="24"/>
          <w:szCs w:val="24"/>
        </w:rPr>
        <w:t>Decile</w:t>
      </w:r>
      <w:proofErr w:type="spellEnd"/>
      <w:r>
        <w:rPr>
          <w:sz w:val="24"/>
          <w:szCs w:val="24"/>
        </w:rPr>
        <w:t xml:space="preserve"> 3)</w:t>
      </w:r>
    </w:p>
    <w:p w:rsidR="0040034C" w:rsidRDefault="0040034C" w:rsidP="00905993">
      <w:pPr>
        <w:pStyle w:val="NoSpacing"/>
        <w:rPr>
          <w:rFonts w:ascii="Calibri" w:eastAsia="Calibri" w:hAnsi="Calibri" w:cs="Times New Roman"/>
          <w:lang w:val="en-US"/>
        </w:rPr>
      </w:pPr>
    </w:p>
    <w:sectPr w:rsidR="0040034C" w:rsidSect="004003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90FE6"/>
    <w:multiLevelType w:val="hybridMultilevel"/>
    <w:tmpl w:val="0874BF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3FF97061"/>
    <w:multiLevelType w:val="hybridMultilevel"/>
    <w:tmpl w:val="22DA755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4D3359EE"/>
    <w:multiLevelType w:val="hybridMultilevel"/>
    <w:tmpl w:val="752CA5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78C32111"/>
    <w:multiLevelType w:val="hybridMultilevel"/>
    <w:tmpl w:val="007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27"/>
    <w:rsid w:val="00091E47"/>
    <w:rsid w:val="00180347"/>
    <w:rsid w:val="001A798E"/>
    <w:rsid w:val="00380290"/>
    <w:rsid w:val="00385CFF"/>
    <w:rsid w:val="003F142B"/>
    <w:rsid w:val="0040034C"/>
    <w:rsid w:val="004A55EF"/>
    <w:rsid w:val="004F0FBF"/>
    <w:rsid w:val="004F4710"/>
    <w:rsid w:val="005807E6"/>
    <w:rsid w:val="005900AE"/>
    <w:rsid w:val="005E44E5"/>
    <w:rsid w:val="0071007B"/>
    <w:rsid w:val="00796B5A"/>
    <w:rsid w:val="007B5E16"/>
    <w:rsid w:val="007F0B3D"/>
    <w:rsid w:val="008930CF"/>
    <w:rsid w:val="008D06E9"/>
    <w:rsid w:val="008F367A"/>
    <w:rsid w:val="00905993"/>
    <w:rsid w:val="00923CFE"/>
    <w:rsid w:val="009A651C"/>
    <w:rsid w:val="00A0632B"/>
    <w:rsid w:val="00AA3E33"/>
    <w:rsid w:val="00AC2103"/>
    <w:rsid w:val="00AC6F27"/>
    <w:rsid w:val="00AD5A43"/>
    <w:rsid w:val="00B50851"/>
    <w:rsid w:val="00B92E07"/>
    <w:rsid w:val="00BC59BB"/>
    <w:rsid w:val="00C57F20"/>
    <w:rsid w:val="00C96D8F"/>
    <w:rsid w:val="00CD5F15"/>
    <w:rsid w:val="00D47E67"/>
    <w:rsid w:val="00D60633"/>
    <w:rsid w:val="00D6601E"/>
    <w:rsid w:val="00D977A3"/>
    <w:rsid w:val="00E84C7F"/>
    <w:rsid w:val="00EB3E9C"/>
    <w:rsid w:val="00EC3B6C"/>
    <w:rsid w:val="00EF78E8"/>
    <w:rsid w:val="00F25FBC"/>
    <w:rsid w:val="00F536F6"/>
    <w:rsid w:val="00F82EAF"/>
    <w:rsid w:val="00FB62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C116-284B-448F-B23C-39248C1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BC"/>
    <w:pPr>
      <w:spacing w:after="0" w:line="240" w:lineRule="auto"/>
    </w:pPr>
    <w:rPr>
      <w:rFonts w:ascii="Calibri" w:eastAsia="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F27"/>
    <w:pPr>
      <w:spacing w:after="0" w:line="240" w:lineRule="auto"/>
    </w:pPr>
  </w:style>
  <w:style w:type="paragraph" w:styleId="ListParagraph">
    <w:name w:val="List Paragraph"/>
    <w:basedOn w:val="Normal"/>
    <w:uiPriority w:val="34"/>
    <w:qFormat/>
    <w:rsid w:val="00F25FBC"/>
    <w:pPr>
      <w:ind w:left="720"/>
      <w:contextualSpacing/>
    </w:pPr>
  </w:style>
  <w:style w:type="table" w:styleId="TableGrid">
    <w:name w:val="Table Grid"/>
    <w:basedOn w:val="TableNormal"/>
    <w:uiPriority w:val="39"/>
    <w:rsid w:val="00D6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Logan</dc:creator>
  <cp:keywords/>
  <dc:description/>
  <cp:lastModifiedBy>Rebecca Logan</cp:lastModifiedBy>
  <cp:revision>31</cp:revision>
  <dcterms:created xsi:type="dcterms:W3CDTF">2015-04-20T06:19:00Z</dcterms:created>
  <dcterms:modified xsi:type="dcterms:W3CDTF">2015-05-07T07:48:00Z</dcterms:modified>
</cp:coreProperties>
</file>